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ACE9D" w14:textId="77777777" w:rsidR="00A25F61" w:rsidRDefault="00A25F61" w:rsidP="00447AAB">
      <w:pPr>
        <w:tabs>
          <w:tab w:val="left" w:pos="1843"/>
        </w:tabs>
        <w:jc w:val="center"/>
        <w:rPr>
          <w:rFonts w:ascii="Arial" w:hAnsi="Arial" w:cs="Arial"/>
          <w:b/>
          <w:sz w:val="20"/>
          <w:szCs w:val="20"/>
        </w:rPr>
      </w:pPr>
    </w:p>
    <w:p w14:paraId="6805464F" w14:textId="77777777" w:rsidR="00BF2470" w:rsidRPr="00D62D74" w:rsidRDefault="00BF2470" w:rsidP="00447AAB">
      <w:pPr>
        <w:tabs>
          <w:tab w:val="left" w:pos="1843"/>
        </w:tabs>
        <w:jc w:val="center"/>
        <w:rPr>
          <w:rFonts w:ascii="Arial" w:hAnsi="Arial" w:cs="Arial"/>
          <w:sz w:val="20"/>
          <w:szCs w:val="20"/>
        </w:rPr>
      </w:pPr>
      <w:r w:rsidRPr="00D62D74">
        <w:rPr>
          <w:rFonts w:ascii="Arial" w:hAnsi="Arial" w:cs="Arial"/>
          <w:b/>
          <w:sz w:val="20"/>
          <w:szCs w:val="20"/>
        </w:rPr>
        <w:t>KONFIGURACIJA</w:t>
      </w:r>
      <w:r w:rsidR="008465F8">
        <w:rPr>
          <w:rFonts w:ascii="Arial" w:hAnsi="Arial" w:cs="Arial"/>
          <w:b/>
          <w:sz w:val="20"/>
          <w:szCs w:val="20"/>
        </w:rPr>
        <w:t xml:space="preserve"> </w:t>
      </w:r>
    </w:p>
    <w:p w14:paraId="2D672668" w14:textId="77777777" w:rsidR="00BF2470" w:rsidRPr="00D62D74" w:rsidRDefault="00BF2470">
      <w:pPr>
        <w:rPr>
          <w:rFonts w:ascii="Arial" w:hAnsi="Arial" w:cs="Arial"/>
          <w:sz w:val="20"/>
          <w:szCs w:val="20"/>
        </w:rPr>
      </w:pPr>
    </w:p>
    <w:p w14:paraId="70C32448" w14:textId="19AA0EF8" w:rsidR="00A22167" w:rsidRDefault="00C346DE" w:rsidP="00A22167">
      <w:pPr>
        <w:jc w:val="both"/>
        <w:rPr>
          <w:rFonts w:ascii="Arial" w:hAnsi="Arial" w:cs="Arial"/>
          <w:sz w:val="20"/>
          <w:szCs w:val="20"/>
        </w:rPr>
      </w:pPr>
      <w:r>
        <w:rPr>
          <w:rFonts w:ascii="Arial" w:hAnsi="Arial" w:cs="Arial"/>
          <w:sz w:val="20"/>
          <w:szCs w:val="20"/>
        </w:rPr>
        <w:t xml:space="preserve">Ponudnik </w:t>
      </w:r>
      <w:r w:rsidRPr="00C346DE">
        <w:rPr>
          <w:rFonts w:ascii="Arial" w:hAnsi="Arial" w:cs="Arial"/>
          <w:sz w:val="20"/>
          <w:szCs w:val="20"/>
        </w:rPr>
        <w:t xml:space="preserve">v obrazec KONFIGURACIJA </w:t>
      </w:r>
      <w:r>
        <w:rPr>
          <w:rFonts w:ascii="Arial" w:hAnsi="Arial" w:cs="Arial"/>
          <w:sz w:val="20"/>
          <w:szCs w:val="20"/>
        </w:rPr>
        <w:t xml:space="preserve">za </w:t>
      </w:r>
      <w:r w:rsidR="0057500C">
        <w:rPr>
          <w:rFonts w:ascii="Arial" w:hAnsi="Arial" w:cs="Arial"/>
          <w:sz w:val="20"/>
          <w:szCs w:val="20"/>
        </w:rPr>
        <w:t xml:space="preserve">enakovredno </w:t>
      </w:r>
      <w:r>
        <w:rPr>
          <w:rFonts w:ascii="Arial" w:hAnsi="Arial" w:cs="Arial"/>
          <w:sz w:val="20"/>
          <w:szCs w:val="20"/>
        </w:rPr>
        <w:t xml:space="preserve">ponujeno </w:t>
      </w:r>
      <w:r w:rsidR="00EA0330">
        <w:rPr>
          <w:rFonts w:ascii="Arial" w:hAnsi="Arial" w:cs="Arial"/>
          <w:sz w:val="20"/>
          <w:szCs w:val="20"/>
        </w:rPr>
        <w:t>licenco</w:t>
      </w:r>
      <w:r>
        <w:rPr>
          <w:rFonts w:ascii="Arial" w:hAnsi="Arial" w:cs="Arial"/>
          <w:sz w:val="20"/>
          <w:szCs w:val="20"/>
        </w:rPr>
        <w:t xml:space="preserve"> </w:t>
      </w:r>
      <w:r w:rsidR="001D2354">
        <w:rPr>
          <w:rFonts w:ascii="Arial" w:hAnsi="Arial" w:cs="Arial"/>
          <w:sz w:val="20"/>
          <w:szCs w:val="20"/>
        </w:rPr>
        <w:t xml:space="preserve">vpiše blagovno znamko in </w:t>
      </w:r>
      <w:r w:rsidRPr="00C346DE">
        <w:rPr>
          <w:rFonts w:ascii="Arial" w:hAnsi="Arial" w:cs="Arial"/>
          <w:sz w:val="20"/>
          <w:szCs w:val="20"/>
        </w:rPr>
        <w:t xml:space="preserve">tip oziroma model ponujene </w:t>
      </w:r>
      <w:r w:rsidR="00881C15">
        <w:rPr>
          <w:rFonts w:ascii="Arial" w:hAnsi="Arial" w:cs="Arial"/>
          <w:sz w:val="20"/>
          <w:szCs w:val="20"/>
        </w:rPr>
        <w:t>licenco</w:t>
      </w:r>
      <w:r w:rsidR="001A4F0E">
        <w:rPr>
          <w:rFonts w:ascii="Arial" w:hAnsi="Arial" w:cs="Arial"/>
          <w:sz w:val="20"/>
          <w:szCs w:val="20"/>
        </w:rPr>
        <w:t xml:space="preserve"> </w:t>
      </w:r>
      <w:r w:rsidR="001A4F0E" w:rsidRPr="00C346DE">
        <w:rPr>
          <w:rFonts w:ascii="Arial" w:hAnsi="Arial" w:cs="Arial"/>
          <w:sz w:val="20"/>
          <w:szCs w:val="20"/>
        </w:rPr>
        <w:t xml:space="preserve">ter </w:t>
      </w:r>
      <w:r w:rsidR="001A4F0E">
        <w:rPr>
          <w:rFonts w:ascii="Arial" w:hAnsi="Arial" w:cs="Arial"/>
          <w:sz w:val="20"/>
          <w:szCs w:val="20"/>
        </w:rPr>
        <w:t>vpiše tehnične lastnosti tako</w:t>
      </w:r>
      <w:r w:rsidR="001A4F0E" w:rsidRPr="00C346DE">
        <w:rPr>
          <w:rFonts w:ascii="Arial" w:hAnsi="Arial" w:cs="Arial"/>
          <w:sz w:val="20"/>
          <w:szCs w:val="20"/>
        </w:rPr>
        <w:t>,</w:t>
      </w:r>
      <w:r w:rsidR="001A4F0E">
        <w:rPr>
          <w:rFonts w:ascii="Arial" w:hAnsi="Arial" w:cs="Arial"/>
          <w:sz w:val="20"/>
          <w:szCs w:val="20"/>
        </w:rPr>
        <w:t xml:space="preserve"> da</w:t>
      </w:r>
      <w:r w:rsidR="001A4F0E" w:rsidRPr="00C346DE">
        <w:rPr>
          <w:rFonts w:ascii="Arial" w:hAnsi="Arial" w:cs="Arial"/>
          <w:sz w:val="20"/>
          <w:szCs w:val="20"/>
        </w:rPr>
        <w:t xml:space="preserve"> bo razvidno, da ponujena oprema izpolnjuje vsako izmed zahtev oziroma točk iz tehničnih specifikacij</w:t>
      </w:r>
      <w:r w:rsidR="001A4F0E">
        <w:rPr>
          <w:rFonts w:ascii="Arial" w:hAnsi="Arial" w:cs="Arial"/>
          <w:sz w:val="20"/>
          <w:szCs w:val="20"/>
        </w:rPr>
        <w:t xml:space="preserve"> te razpisne dokumentacije</w:t>
      </w:r>
      <w:r w:rsidR="001A4F0E" w:rsidRPr="00C346DE">
        <w:rPr>
          <w:rFonts w:ascii="Arial" w:hAnsi="Arial" w:cs="Arial"/>
          <w:sz w:val="20"/>
          <w:szCs w:val="20"/>
        </w:rPr>
        <w:t>.</w:t>
      </w:r>
      <w:r w:rsidR="001A4F0E">
        <w:rPr>
          <w:rFonts w:ascii="Arial" w:hAnsi="Arial" w:cs="Arial"/>
          <w:sz w:val="20"/>
          <w:szCs w:val="20"/>
        </w:rPr>
        <w:t xml:space="preserve"> </w:t>
      </w:r>
    </w:p>
    <w:p w14:paraId="532ED7BF" w14:textId="5DF59AD1" w:rsidR="00C346DE" w:rsidRDefault="00C346DE" w:rsidP="00C346DE">
      <w:pPr>
        <w:jc w:val="both"/>
        <w:rPr>
          <w:rFonts w:ascii="Arial" w:hAnsi="Arial" w:cs="Arial"/>
          <w:sz w:val="20"/>
          <w:szCs w:val="20"/>
        </w:rPr>
      </w:pPr>
    </w:p>
    <w:p w14:paraId="71B9DCEB" w14:textId="56258DAE" w:rsidR="001E5C49" w:rsidRDefault="00A22167" w:rsidP="00A22167">
      <w:pPr>
        <w:jc w:val="both"/>
        <w:rPr>
          <w:rFonts w:ascii="Arial" w:hAnsi="Arial" w:cs="Arial"/>
          <w:sz w:val="20"/>
          <w:szCs w:val="20"/>
        </w:rPr>
      </w:pPr>
      <w:r>
        <w:rPr>
          <w:rFonts w:ascii="Arial" w:hAnsi="Arial" w:cs="Arial"/>
          <w:sz w:val="20"/>
          <w:szCs w:val="20"/>
        </w:rPr>
        <w:t xml:space="preserve">Nadalje ponudnik za ponujeno </w:t>
      </w:r>
      <w:r w:rsidR="003B43A7">
        <w:rPr>
          <w:rFonts w:ascii="Arial" w:hAnsi="Arial" w:cs="Arial"/>
          <w:sz w:val="20"/>
          <w:szCs w:val="20"/>
        </w:rPr>
        <w:t>licenco</w:t>
      </w:r>
      <w:r>
        <w:rPr>
          <w:rFonts w:ascii="Arial" w:hAnsi="Arial" w:cs="Arial"/>
          <w:sz w:val="20"/>
          <w:szCs w:val="20"/>
        </w:rPr>
        <w:t xml:space="preserve"> v stolpec z nazivom »Dejanske tehnične lastnosti« vpiše lastnosti v obliki, iz katere bo razvidno, da ponujena </w:t>
      </w:r>
      <w:r w:rsidR="006533D3">
        <w:rPr>
          <w:rFonts w:ascii="Arial" w:hAnsi="Arial" w:cs="Arial"/>
          <w:sz w:val="20"/>
          <w:szCs w:val="20"/>
        </w:rPr>
        <w:t>licenca</w:t>
      </w:r>
      <w:r>
        <w:rPr>
          <w:rFonts w:ascii="Arial" w:hAnsi="Arial" w:cs="Arial"/>
          <w:sz w:val="20"/>
          <w:szCs w:val="20"/>
        </w:rPr>
        <w:t xml:space="preserve"> izpolnjuje vsako izmed zahtev oziroma točk iz tehničnih specifikacij te razpisne dokumentacije. Skladnost ponujene </w:t>
      </w:r>
      <w:r w:rsidR="006533D3">
        <w:rPr>
          <w:rFonts w:ascii="Arial" w:hAnsi="Arial" w:cs="Arial"/>
          <w:sz w:val="20"/>
          <w:szCs w:val="20"/>
        </w:rPr>
        <w:t>licence</w:t>
      </w:r>
      <w:r>
        <w:rPr>
          <w:rFonts w:ascii="Arial" w:hAnsi="Arial" w:cs="Arial"/>
          <w:sz w:val="20"/>
          <w:szCs w:val="20"/>
        </w:rPr>
        <w:t xml:space="preserve"> z zahtevami oziroma s točkami iz tehničnih specifikacij lahko ponudnik potrdi z navedbo, da je ponujena </w:t>
      </w:r>
      <w:r w:rsidR="006533D3">
        <w:rPr>
          <w:rFonts w:ascii="Arial" w:hAnsi="Arial" w:cs="Arial"/>
          <w:sz w:val="20"/>
          <w:szCs w:val="20"/>
        </w:rPr>
        <w:t>licenca</w:t>
      </w:r>
      <w:r>
        <w:rPr>
          <w:rFonts w:ascii="Arial" w:hAnsi="Arial" w:cs="Arial"/>
          <w:sz w:val="20"/>
          <w:szCs w:val="20"/>
        </w:rPr>
        <w:t xml:space="preserve"> v celoti skladna s tehničnimi specifikacijami naročila ali s prepisom opisa vsake točke iz tehničnih specifikacij. Če ponujena </w:t>
      </w:r>
      <w:r w:rsidR="006533D3">
        <w:rPr>
          <w:rFonts w:ascii="Arial" w:hAnsi="Arial" w:cs="Arial"/>
          <w:sz w:val="20"/>
          <w:szCs w:val="20"/>
        </w:rPr>
        <w:t>licenca</w:t>
      </w:r>
      <w:r>
        <w:rPr>
          <w:rFonts w:ascii="Arial" w:hAnsi="Arial" w:cs="Arial"/>
          <w:sz w:val="20"/>
          <w:szCs w:val="20"/>
        </w:rPr>
        <w:t xml:space="preserve"> odstopa (npr. v primeru, ko ponudnik  ponudi zmogljivejše elemente </w:t>
      </w:r>
      <w:r w:rsidR="006533D3">
        <w:rPr>
          <w:rFonts w:ascii="Arial" w:hAnsi="Arial" w:cs="Arial"/>
          <w:sz w:val="20"/>
          <w:szCs w:val="20"/>
        </w:rPr>
        <w:t>licence</w:t>
      </w:r>
      <w:r>
        <w:rPr>
          <w:rFonts w:ascii="Arial" w:hAnsi="Arial" w:cs="Arial"/>
          <w:sz w:val="20"/>
          <w:szCs w:val="20"/>
        </w:rPr>
        <w:t xml:space="preserve"> od tistih, ki so zahtevani), mora ponudnik opis prilagoditi dejanskemu stanju ponujene </w:t>
      </w:r>
      <w:r w:rsidR="006533D3">
        <w:rPr>
          <w:rFonts w:ascii="Arial" w:hAnsi="Arial" w:cs="Arial"/>
          <w:sz w:val="20"/>
          <w:szCs w:val="20"/>
        </w:rPr>
        <w:t>licence</w:t>
      </w:r>
      <w:r>
        <w:rPr>
          <w:rFonts w:ascii="Arial" w:hAnsi="Arial" w:cs="Arial"/>
          <w:sz w:val="20"/>
          <w:szCs w:val="20"/>
        </w:rPr>
        <w:t>.</w:t>
      </w:r>
    </w:p>
    <w:p w14:paraId="1EF8916F" w14:textId="40F022F2" w:rsidR="001E5C49" w:rsidRDefault="001E5C49" w:rsidP="00A22167">
      <w:pPr>
        <w:jc w:val="both"/>
        <w:rPr>
          <w:rFonts w:ascii="Arial" w:hAnsi="Arial" w:cs="Arial"/>
          <w:sz w:val="20"/>
          <w:szCs w:val="20"/>
        </w:rPr>
      </w:pPr>
    </w:p>
    <w:p w14:paraId="0D3CB795" w14:textId="485EE6DD" w:rsidR="00ED6E44" w:rsidRPr="00ED6E44" w:rsidRDefault="001E5C49" w:rsidP="00ED6E44">
      <w:pPr>
        <w:jc w:val="both"/>
        <w:rPr>
          <w:rFonts w:ascii="Arial" w:hAnsi="Arial" w:cs="Arial"/>
          <w:sz w:val="20"/>
          <w:szCs w:val="20"/>
        </w:rPr>
      </w:pPr>
      <w:r>
        <w:rPr>
          <w:rFonts w:ascii="Arial" w:hAnsi="Arial" w:cs="Arial"/>
          <w:sz w:val="20"/>
          <w:szCs w:val="20"/>
        </w:rPr>
        <w:t xml:space="preserve">V stolpec z nazivom »Dokazilo« </w:t>
      </w:r>
      <w:r w:rsidR="00ED6E44">
        <w:rPr>
          <w:rFonts w:ascii="Arial" w:hAnsi="Arial" w:cs="Arial"/>
          <w:sz w:val="20"/>
          <w:szCs w:val="20"/>
        </w:rPr>
        <w:t xml:space="preserve">pa ponudnik zapiše </w:t>
      </w:r>
      <w:r w:rsidR="00ED6E44" w:rsidRPr="00ED6E44">
        <w:rPr>
          <w:rFonts w:ascii="Arial" w:hAnsi="Arial" w:cs="Arial"/>
          <w:sz w:val="20"/>
          <w:szCs w:val="20"/>
        </w:rPr>
        <w:t>dokazilo, stran v ponudbi ali v dokazilu, ki je predložen v ponudbi, na kateri je</w:t>
      </w:r>
      <w:r w:rsidR="00ED6E44">
        <w:rPr>
          <w:rFonts w:ascii="Arial" w:hAnsi="Arial" w:cs="Arial"/>
          <w:sz w:val="20"/>
          <w:szCs w:val="20"/>
        </w:rPr>
        <w:t xml:space="preserve"> </w:t>
      </w:r>
      <w:r w:rsidR="00ED6E44" w:rsidRPr="00ED6E44">
        <w:rPr>
          <w:rFonts w:ascii="Arial" w:hAnsi="Arial" w:cs="Arial"/>
          <w:sz w:val="20"/>
          <w:szCs w:val="20"/>
        </w:rPr>
        <w:t>označen zapis, iz katerega izhaja izpolnjevanje posamezne zahteve iz specifikacij (tehnična</w:t>
      </w:r>
      <w:r w:rsidR="00ED6E44">
        <w:rPr>
          <w:rFonts w:ascii="Arial" w:hAnsi="Arial" w:cs="Arial"/>
          <w:sz w:val="20"/>
          <w:szCs w:val="20"/>
        </w:rPr>
        <w:t xml:space="preserve"> </w:t>
      </w:r>
      <w:r w:rsidR="00ED6E44" w:rsidRPr="00ED6E44">
        <w:rPr>
          <w:rFonts w:ascii="Arial" w:hAnsi="Arial" w:cs="Arial"/>
          <w:sz w:val="20"/>
          <w:szCs w:val="20"/>
        </w:rPr>
        <w:t xml:space="preserve">dokumentacija ponujene </w:t>
      </w:r>
      <w:r w:rsidR="00010031">
        <w:rPr>
          <w:rFonts w:ascii="Arial" w:hAnsi="Arial" w:cs="Arial"/>
          <w:sz w:val="20"/>
          <w:szCs w:val="20"/>
        </w:rPr>
        <w:t>licence</w:t>
      </w:r>
      <w:r w:rsidR="00ED6E44" w:rsidRPr="00ED6E44">
        <w:rPr>
          <w:rFonts w:ascii="Arial" w:hAnsi="Arial" w:cs="Arial"/>
          <w:sz w:val="20"/>
          <w:szCs w:val="20"/>
        </w:rPr>
        <w:t>, katalog, izpis iz spletne strani (ki ni samo navedba spletnega</w:t>
      </w:r>
      <w:r w:rsidR="00ED6E44">
        <w:rPr>
          <w:rFonts w:ascii="Arial" w:hAnsi="Arial" w:cs="Arial"/>
          <w:sz w:val="20"/>
          <w:szCs w:val="20"/>
        </w:rPr>
        <w:t xml:space="preserve"> </w:t>
      </w:r>
      <w:r w:rsidR="00ED6E44" w:rsidRPr="00ED6E44">
        <w:rPr>
          <w:rFonts w:ascii="Arial" w:hAnsi="Arial" w:cs="Arial"/>
          <w:sz w:val="20"/>
          <w:szCs w:val="20"/>
        </w:rPr>
        <w:t xml:space="preserve">naslova), </w:t>
      </w:r>
      <w:proofErr w:type="spellStart"/>
      <w:r w:rsidR="00ED6E44" w:rsidRPr="00ED6E44">
        <w:rPr>
          <w:rFonts w:ascii="Arial" w:hAnsi="Arial" w:cs="Arial"/>
          <w:sz w:val="20"/>
          <w:szCs w:val="20"/>
        </w:rPr>
        <w:t>ipd</w:t>
      </w:r>
      <w:proofErr w:type="spellEnd"/>
      <w:r w:rsidR="00ED6E44" w:rsidRPr="00ED6E44">
        <w:rPr>
          <w:rFonts w:ascii="Arial" w:hAnsi="Arial" w:cs="Arial"/>
          <w:sz w:val="20"/>
          <w:szCs w:val="20"/>
        </w:rPr>
        <w:t>,.)) in kjer se v ponudbi nahajajo podatki iz katerih je jasno razvidna skladnost ponujene</w:t>
      </w:r>
      <w:r w:rsidR="00ED6E44">
        <w:rPr>
          <w:rFonts w:ascii="Arial" w:hAnsi="Arial" w:cs="Arial"/>
          <w:sz w:val="20"/>
          <w:szCs w:val="20"/>
        </w:rPr>
        <w:t xml:space="preserve"> </w:t>
      </w:r>
      <w:r w:rsidR="006533D3">
        <w:rPr>
          <w:rFonts w:ascii="Arial" w:hAnsi="Arial" w:cs="Arial"/>
          <w:sz w:val="20"/>
          <w:szCs w:val="20"/>
        </w:rPr>
        <w:t>licence</w:t>
      </w:r>
      <w:r w:rsidR="00ED6E44" w:rsidRPr="00ED6E44">
        <w:rPr>
          <w:rFonts w:ascii="Arial" w:hAnsi="Arial" w:cs="Arial"/>
          <w:sz w:val="20"/>
          <w:szCs w:val="20"/>
        </w:rPr>
        <w:t xml:space="preserve"> s posamezno navedeno zahtevo iz tehničnih specifikacij.</w:t>
      </w:r>
    </w:p>
    <w:p w14:paraId="02BCB9F1" w14:textId="6D5B7E08" w:rsidR="00ED6E44" w:rsidRDefault="00ED6E44" w:rsidP="00ED6E44">
      <w:pPr>
        <w:jc w:val="both"/>
        <w:rPr>
          <w:rFonts w:ascii="Arial" w:hAnsi="Arial" w:cs="Arial"/>
          <w:sz w:val="20"/>
          <w:szCs w:val="20"/>
        </w:rPr>
      </w:pPr>
    </w:p>
    <w:p w14:paraId="3F2029EC" w14:textId="77777777" w:rsidR="00ED6E44" w:rsidRPr="00ED6E44" w:rsidRDefault="00ED6E44" w:rsidP="00ED6E44">
      <w:pPr>
        <w:jc w:val="both"/>
        <w:rPr>
          <w:rFonts w:ascii="Arial" w:hAnsi="Arial" w:cs="Arial"/>
          <w:sz w:val="20"/>
          <w:szCs w:val="20"/>
        </w:rPr>
      </w:pPr>
      <w:r w:rsidRPr="00ED6E44">
        <w:rPr>
          <w:rFonts w:ascii="Arial" w:hAnsi="Arial" w:cs="Arial"/>
          <w:sz w:val="20"/>
          <w:szCs w:val="20"/>
        </w:rPr>
        <w:t>Ponudnik mora na dokazilu o izpolnjevanju tehničnih specifikacij jasno in ustrezno (obarvati) označiti</w:t>
      </w:r>
    </w:p>
    <w:p w14:paraId="57796CAA" w14:textId="4FF529D6" w:rsidR="001E5C49" w:rsidRDefault="00ED6E44" w:rsidP="00ED6E44">
      <w:pPr>
        <w:jc w:val="both"/>
        <w:rPr>
          <w:rFonts w:ascii="Arial" w:hAnsi="Arial" w:cs="Arial"/>
          <w:sz w:val="20"/>
          <w:szCs w:val="20"/>
        </w:rPr>
      </w:pPr>
      <w:r w:rsidRPr="00ED6E44">
        <w:rPr>
          <w:rFonts w:ascii="Arial" w:hAnsi="Arial" w:cs="Arial"/>
          <w:sz w:val="20"/>
          <w:szCs w:val="20"/>
        </w:rPr>
        <w:t>izpolnjevano zahtevo.</w:t>
      </w:r>
    </w:p>
    <w:p w14:paraId="6D06191B" w14:textId="77777777" w:rsidR="00C346DE" w:rsidRPr="00C346DE" w:rsidRDefault="00C346DE" w:rsidP="00C346DE">
      <w:pPr>
        <w:jc w:val="both"/>
        <w:rPr>
          <w:rFonts w:ascii="Arial" w:hAnsi="Arial" w:cs="Arial"/>
          <w:sz w:val="20"/>
          <w:szCs w:val="20"/>
        </w:rPr>
      </w:pPr>
    </w:p>
    <w:p w14:paraId="1DFE03F1" w14:textId="6659FA6D" w:rsidR="00C346DE" w:rsidRDefault="005701B4" w:rsidP="00C346DE">
      <w:pPr>
        <w:jc w:val="both"/>
        <w:rPr>
          <w:rFonts w:ascii="Arial" w:hAnsi="Arial" w:cs="Arial"/>
          <w:sz w:val="20"/>
          <w:szCs w:val="20"/>
        </w:rPr>
      </w:pPr>
      <w:r>
        <w:rPr>
          <w:rFonts w:ascii="Arial" w:hAnsi="Arial" w:cs="Arial"/>
          <w:sz w:val="20"/>
          <w:szCs w:val="20"/>
        </w:rPr>
        <w:t xml:space="preserve">Tehnične lastnosti ponujene </w:t>
      </w:r>
      <w:r w:rsidR="004C530C">
        <w:rPr>
          <w:rFonts w:ascii="Arial" w:hAnsi="Arial" w:cs="Arial"/>
          <w:sz w:val="20"/>
          <w:szCs w:val="20"/>
        </w:rPr>
        <w:t>licence</w:t>
      </w:r>
      <w:r w:rsidR="00BC1866">
        <w:rPr>
          <w:rStyle w:val="Sprotnaopomba-sklic"/>
          <w:rFonts w:ascii="Arial" w:hAnsi="Arial" w:cs="Arial"/>
          <w:sz w:val="20"/>
          <w:szCs w:val="20"/>
        </w:rPr>
        <w:footnoteReference w:id="1"/>
      </w:r>
      <w:r w:rsidR="003E230E">
        <w:rPr>
          <w:rFonts w:ascii="Arial" w:hAnsi="Arial" w:cs="Arial"/>
          <w:sz w:val="20"/>
          <w:szCs w:val="20"/>
        </w:rPr>
        <w:t>, ki bodo uporabljene na obstoječi videokonferenčni platformi</w:t>
      </w:r>
      <w:r>
        <w:rPr>
          <w:rFonts w:ascii="Arial" w:hAnsi="Arial" w:cs="Arial"/>
          <w:sz w:val="20"/>
          <w:szCs w:val="20"/>
        </w:rPr>
        <w:t>:</w:t>
      </w:r>
    </w:p>
    <w:p w14:paraId="34E9F404" w14:textId="77777777" w:rsidR="005701B4" w:rsidRDefault="005701B4" w:rsidP="00C346DE">
      <w:pPr>
        <w:jc w:val="both"/>
        <w:rPr>
          <w:rFonts w:ascii="Arial" w:hAnsi="Arial" w:cs="Arial"/>
          <w:sz w:val="20"/>
          <w:szCs w:val="20"/>
        </w:rPr>
      </w:pPr>
    </w:p>
    <w:p w14:paraId="0E431187" w14:textId="77777777" w:rsidR="005701B4" w:rsidRPr="005701B4" w:rsidRDefault="005701B4" w:rsidP="00C346DE">
      <w:pPr>
        <w:jc w:val="both"/>
        <w:rPr>
          <w:rFonts w:ascii="Arial" w:hAnsi="Arial" w:cs="Arial"/>
          <w:b/>
          <w:bCs/>
          <w:sz w:val="20"/>
          <w:szCs w:val="20"/>
        </w:rPr>
      </w:pPr>
      <w:r w:rsidRPr="005701B4">
        <w:rPr>
          <w:rFonts w:ascii="Arial" w:hAnsi="Arial" w:cs="Arial"/>
          <w:b/>
          <w:bCs/>
          <w:sz w:val="20"/>
          <w:szCs w:val="20"/>
        </w:rPr>
        <w:t xml:space="preserve">Blagovna znamka, model/tip: </w:t>
      </w:r>
      <w:r w:rsidRPr="005701B4">
        <w:rPr>
          <w:rFonts w:ascii="Arial" w:hAnsi="Arial" w:cs="Arial"/>
          <w:b/>
          <w:bCs/>
          <w:sz w:val="20"/>
          <w:szCs w:val="20"/>
        </w:rPr>
        <w:fldChar w:fldCharType="begin">
          <w:ffData>
            <w:name w:val="Besedilo4"/>
            <w:enabled/>
            <w:calcOnExit w:val="0"/>
            <w:textInput/>
          </w:ffData>
        </w:fldChar>
      </w:r>
      <w:r w:rsidRPr="005701B4">
        <w:rPr>
          <w:rFonts w:ascii="Arial" w:hAnsi="Arial" w:cs="Arial"/>
          <w:b/>
          <w:bCs/>
          <w:sz w:val="20"/>
          <w:szCs w:val="20"/>
        </w:rPr>
        <w:instrText xml:space="preserve"> FORMTEXT </w:instrText>
      </w:r>
      <w:r w:rsidRPr="005701B4">
        <w:rPr>
          <w:rFonts w:ascii="Arial" w:hAnsi="Arial" w:cs="Arial"/>
          <w:b/>
          <w:bCs/>
          <w:sz w:val="20"/>
          <w:szCs w:val="20"/>
        </w:rPr>
      </w:r>
      <w:r w:rsidRPr="005701B4">
        <w:rPr>
          <w:rFonts w:ascii="Arial" w:hAnsi="Arial" w:cs="Arial"/>
          <w:b/>
          <w:bCs/>
          <w:sz w:val="20"/>
          <w:szCs w:val="20"/>
        </w:rPr>
        <w:fldChar w:fldCharType="separate"/>
      </w:r>
      <w:r w:rsidRPr="005701B4">
        <w:rPr>
          <w:rFonts w:ascii="Arial" w:hAnsi="Arial" w:cs="Arial"/>
          <w:b/>
          <w:bCs/>
          <w:noProof/>
          <w:sz w:val="20"/>
          <w:szCs w:val="20"/>
        </w:rPr>
        <w:t> </w:t>
      </w:r>
      <w:r w:rsidRPr="005701B4">
        <w:rPr>
          <w:rFonts w:ascii="Arial" w:hAnsi="Arial" w:cs="Arial"/>
          <w:b/>
          <w:bCs/>
          <w:noProof/>
          <w:sz w:val="20"/>
          <w:szCs w:val="20"/>
        </w:rPr>
        <w:t> </w:t>
      </w:r>
      <w:r w:rsidRPr="005701B4">
        <w:rPr>
          <w:rFonts w:ascii="Arial" w:hAnsi="Arial" w:cs="Arial"/>
          <w:b/>
          <w:bCs/>
          <w:noProof/>
          <w:sz w:val="20"/>
          <w:szCs w:val="20"/>
        </w:rPr>
        <w:t> </w:t>
      </w:r>
      <w:r w:rsidRPr="005701B4">
        <w:rPr>
          <w:rFonts w:ascii="Arial" w:hAnsi="Arial" w:cs="Arial"/>
          <w:b/>
          <w:bCs/>
          <w:noProof/>
          <w:sz w:val="20"/>
          <w:szCs w:val="20"/>
        </w:rPr>
        <w:t> </w:t>
      </w:r>
      <w:r w:rsidRPr="005701B4">
        <w:rPr>
          <w:rFonts w:ascii="Arial" w:hAnsi="Arial" w:cs="Arial"/>
          <w:b/>
          <w:bCs/>
          <w:noProof/>
          <w:sz w:val="20"/>
          <w:szCs w:val="20"/>
        </w:rPr>
        <w:t> </w:t>
      </w:r>
      <w:r w:rsidRPr="005701B4">
        <w:rPr>
          <w:rFonts w:ascii="Arial" w:hAnsi="Arial" w:cs="Arial"/>
          <w:b/>
          <w:bCs/>
          <w:sz w:val="20"/>
          <w:szCs w:val="20"/>
        </w:rPr>
        <w:fldChar w:fldCharType="end"/>
      </w:r>
    </w:p>
    <w:p w14:paraId="3E0413E0" w14:textId="77777777" w:rsidR="00C346DE" w:rsidRDefault="00C346DE" w:rsidP="00C346DE">
      <w:pPr>
        <w:jc w:val="both"/>
        <w:rPr>
          <w:rFonts w:ascii="Arial" w:hAnsi="Arial" w:cs="Arial"/>
          <w:sz w:val="20"/>
          <w:szCs w:val="20"/>
        </w:rPr>
      </w:pPr>
      <w:r w:rsidRPr="00C346DE">
        <w:rPr>
          <w:rFonts w:ascii="Arial" w:hAnsi="Arial" w:cs="Arial"/>
          <w:sz w:val="20"/>
          <w:szCs w:val="20"/>
        </w:rPr>
        <w:t xml:space="preserve">  </w:t>
      </w:r>
    </w:p>
    <w:p w14:paraId="3D7B5C2E" w14:textId="77777777" w:rsidR="00C346DE" w:rsidRPr="00D62D74" w:rsidRDefault="00C346DE" w:rsidP="00C346DE">
      <w:pPr>
        <w:jc w:val="both"/>
        <w:rPr>
          <w:rFonts w:ascii="Arial" w:hAnsi="Arial" w:cs="Arial"/>
          <w:sz w:val="20"/>
          <w:szCs w:val="20"/>
        </w:rPr>
      </w:pPr>
      <w:r w:rsidRPr="00C346DE">
        <w:rPr>
          <w:rFonts w:ascii="Arial" w:hAnsi="Arial" w:cs="Arial"/>
          <w:sz w:val="20"/>
          <w:szCs w:val="20"/>
        </w:rPr>
        <w:t xml:space="preserve">       </w:t>
      </w:r>
    </w:p>
    <w:p w14:paraId="0BA64A56" w14:textId="77777777" w:rsidR="00C346DE" w:rsidRDefault="00C346DE" w:rsidP="00C346DE">
      <w:pPr>
        <w:rPr>
          <w:rFonts w:ascii="Arial" w:hAnsi="Arial" w:cs="Arial"/>
          <w:sz w:val="20"/>
          <w:szCs w:val="20"/>
        </w:rPr>
      </w:pPr>
    </w:p>
    <w:p w14:paraId="057E6FF5" w14:textId="77777777" w:rsidR="005701B4" w:rsidRDefault="005701B4" w:rsidP="00C346DE">
      <w:pPr>
        <w:rPr>
          <w:rFonts w:ascii="Arial" w:hAnsi="Arial" w:cs="Arial"/>
          <w:sz w:val="20"/>
          <w:szCs w:val="20"/>
        </w:rPr>
      </w:pPr>
    </w:p>
    <w:p w14:paraId="5E99ABA5" w14:textId="7E2EBBA2" w:rsidR="00686093" w:rsidRDefault="00686093">
      <w:pPr>
        <w:rPr>
          <w:rFonts w:ascii="Arial" w:hAnsi="Arial" w:cs="Arial"/>
          <w:sz w:val="20"/>
          <w:szCs w:val="20"/>
        </w:rPr>
      </w:pPr>
      <w:r>
        <w:rPr>
          <w:rFonts w:ascii="Arial" w:hAnsi="Arial" w:cs="Arial"/>
          <w:sz w:val="20"/>
          <w:szCs w:val="20"/>
        </w:rPr>
        <w:br w:type="page"/>
      </w:r>
    </w:p>
    <w:tbl>
      <w:tblPr>
        <w:tblStyle w:val="Tabelamrea"/>
        <w:tblW w:w="9327" w:type="dxa"/>
        <w:tblLayout w:type="fixed"/>
        <w:tblLook w:val="04A0" w:firstRow="1" w:lastRow="0" w:firstColumn="1" w:lastColumn="0" w:noHBand="0" w:noVBand="1"/>
      </w:tblPr>
      <w:tblGrid>
        <w:gridCol w:w="1838"/>
        <w:gridCol w:w="2693"/>
        <w:gridCol w:w="2711"/>
        <w:gridCol w:w="2085"/>
      </w:tblGrid>
      <w:tr w:rsidR="00686093" w:rsidRPr="00686093" w14:paraId="53A14C18" w14:textId="77777777" w:rsidTr="00690011">
        <w:tc>
          <w:tcPr>
            <w:tcW w:w="1838" w:type="dxa"/>
          </w:tcPr>
          <w:p w14:paraId="0775A683" w14:textId="2EC0630A" w:rsidR="00686093" w:rsidRPr="00686093" w:rsidRDefault="00686093" w:rsidP="00686093">
            <w:pPr>
              <w:ind w:right="219"/>
              <w:rPr>
                <w:rFonts w:ascii="Arial" w:hAnsi="Arial" w:cs="Arial"/>
                <w:sz w:val="16"/>
                <w:szCs w:val="16"/>
              </w:rPr>
            </w:pPr>
            <w:r w:rsidRPr="00686093">
              <w:rPr>
                <w:rFonts w:ascii="Arial" w:hAnsi="Arial" w:cs="Arial"/>
                <w:b/>
                <w:sz w:val="16"/>
                <w:szCs w:val="16"/>
              </w:rPr>
              <w:lastRenderedPageBreak/>
              <w:t>Področje uporabe:</w:t>
            </w:r>
          </w:p>
        </w:tc>
        <w:tc>
          <w:tcPr>
            <w:tcW w:w="2693" w:type="dxa"/>
            <w:tcMar>
              <w:left w:w="0" w:type="dxa"/>
            </w:tcMar>
          </w:tcPr>
          <w:p w14:paraId="4781B247" w14:textId="0DB11052" w:rsidR="00686093" w:rsidRPr="00686093" w:rsidRDefault="00686093" w:rsidP="00686093">
            <w:pPr>
              <w:pStyle w:val="Bullets1"/>
              <w:numPr>
                <w:ilvl w:val="0"/>
                <w:numId w:val="0"/>
              </w:numPr>
              <w:spacing w:after="0" w:line="240" w:lineRule="auto"/>
              <w:ind w:left="426"/>
              <w:rPr>
                <w:rFonts w:ascii="Arial" w:hAnsi="Arial" w:cs="Arial"/>
                <w:sz w:val="16"/>
                <w:szCs w:val="16"/>
              </w:rPr>
            </w:pPr>
            <w:r w:rsidRPr="00686093">
              <w:rPr>
                <w:rFonts w:ascii="Arial" w:hAnsi="Arial" w:cs="Arial"/>
                <w:b/>
                <w:sz w:val="16"/>
                <w:szCs w:val="16"/>
              </w:rPr>
              <w:t>Zahtevane tehnične lastnosti:</w:t>
            </w:r>
          </w:p>
        </w:tc>
        <w:tc>
          <w:tcPr>
            <w:tcW w:w="2711" w:type="dxa"/>
          </w:tcPr>
          <w:p w14:paraId="55A11A98" w14:textId="5CCBD030" w:rsidR="00686093" w:rsidRPr="00686093" w:rsidRDefault="00686093" w:rsidP="00686093">
            <w:pPr>
              <w:pStyle w:val="Bullets1"/>
              <w:numPr>
                <w:ilvl w:val="0"/>
                <w:numId w:val="0"/>
              </w:numPr>
              <w:spacing w:after="0" w:line="240" w:lineRule="auto"/>
              <w:ind w:left="426"/>
              <w:rPr>
                <w:rFonts w:ascii="Arial" w:hAnsi="Arial" w:cs="Arial"/>
                <w:sz w:val="16"/>
                <w:szCs w:val="16"/>
              </w:rPr>
            </w:pPr>
            <w:r w:rsidRPr="00686093">
              <w:rPr>
                <w:rFonts w:ascii="Arial" w:hAnsi="Arial" w:cs="Arial"/>
                <w:b/>
                <w:sz w:val="16"/>
                <w:szCs w:val="16"/>
              </w:rPr>
              <w:t>Dejanske tehnične lastnosti:</w:t>
            </w:r>
          </w:p>
        </w:tc>
        <w:tc>
          <w:tcPr>
            <w:tcW w:w="2085" w:type="dxa"/>
          </w:tcPr>
          <w:p w14:paraId="20861A07" w14:textId="11FE9656" w:rsidR="00686093" w:rsidRPr="00686093" w:rsidRDefault="00686093" w:rsidP="00686093">
            <w:pPr>
              <w:pStyle w:val="Bullets1"/>
              <w:numPr>
                <w:ilvl w:val="0"/>
                <w:numId w:val="0"/>
              </w:numPr>
              <w:spacing w:after="0" w:line="240" w:lineRule="auto"/>
              <w:ind w:left="426"/>
              <w:rPr>
                <w:rFonts w:ascii="Arial" w:hAnsi="Arial" w:cs="Arial"/>
                <w:sz w:val="16"/>
                <w:szCs w:val="16"/>
              </w:rPr>
            </w:pPr>
            <w:r w:rsidRPr="00686093">
              <w:rPr>
                <w:rFonts w:ascii="Arial" w:hAnsi="Arial" w:cs="Arial"/>
                <w:b/>
                <w:sz w:val="16"/>
                <w:szCs w:val="16"/>
              </w:rPr>
              <w:t>Dokazilo:</w:t>
            </w:r>
          </w:p>
        </w:tc>
      </w:tr>
      <w:tr w:rsidR="00686093" w:rsidRPr="00686093" w14:paraId="3BCA4457" w14:textId="7054EFEB" w:rsidTr="00690011">
        <w:tc>
          <w:tcPr>
            <w:tcW w:w="1838" w:type="dxa"/>
          </w:tcPr>
          <w:p w14:paraId="308639E7" w14:textId="3FE30379" w:rsidR="00686093" w:rsidRPr="00686093" w:rsidRDefault="00686093" w:rsidP="00686093">
            <w:pPr>
              <w:ind w:right="219"/>
              <w:rPr>
                <w:rFonts w:ascii="Arial" w:hAnsi="Arial" w:cs="Arial"/>
                <w:sz w:val="16"/>
                <w:szCs w:val="16"/>
              </w:rPr>
            </w:pPr>
            <w:r w:rsidRPr="00686093">
              <w:rPr>
                <w:rFonts w:ascii="Arial" w:hAnsi="Arial" w:cs="Arial"/>
                <w:sz w:val="16"/>
                <w:szCs w:val="16"/>
              </w:rPr>
              <w:t>Splošne lastnosti in načini povezave v sejo obstoječe videokonferenčne platforme</w:t>
            </w:r>
          </w:p>
        </w:tc>
        <w:tc>
          <w:tcPr>
            <w:tcW w:w="2693" w:type="dxa"/>
            <w:tcMar>
              <w:left w:w="0" w:type="dxa"/>
            </w:tcMar>
          </w:tcPr>
          <w:p w14:paraId="28681F8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biti storitev v oblaku in izključno iz podatkovnih centrov v Evropski uniji</w:t>
            </w:r>
          </w:p>
          <w:p w14:paraId="3D8E86F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Povezovanje v podatkovne centre videokonferenčne platforme, ki niso v Evropski uniji je sprejemljivo samo v primeru udeležencev seje kjer je zaradi zagotavljanja boljše kakovosti bolj smotrno izvesti povezavo proti lokalni instanci videokonferenčne platforme</w:t>
            </w:r>
          </w:p>
          <w:p w14:paraId="1FDCE97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omogočati varno povezovanje v seje z videokonferenčnimi sistemi kompatibilnimi s protokoli SIP in H.323</w:t>
            </w:r>
          </w:p>
          <w:p w14:paraId="78F65FA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enoznačno in jasno vsakemu uporabniku pokazati, da se je v sejo povezal z varno in šifrirano povezavo</w:t>
            </w:r>
          </w:p>
          <w:p w14:paraId="1EBFDA6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enoznačno in jasno na videokonferenčnem sistemu prikazati, da se je v sejo povezal z varno in šifrirano povezavo</w:t>
            </w:r>
          </w:p>
          <w:p w14:paraId="4129F0A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za vsako sejo generirati SIP ali H.323 klicni naslov kot tudi IP naslov, ki se bodo uporabljali za povezovanje v seje iz videokonferenčnih sistemov</w:t>
            </w:r>
          </w:p>
          <w:p w14:paraId="010193E8"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omogočati najmanj 1000 udeležencev v eni seji od tega najmanj 200 videokonferenčnih sistemov/naprav</w:t>
            </w:r>
          </w:p>
          <w:p w14:paraId="3493D3F8"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za vsako sejo podati opcijo pridružitve v avdio povezavo seje s klicem na telefonsko številko javnega telefonskega omrežja tako da se kliče slovenska telefonska številka</w:t>
            </w:r>
          </w:p>
          <w:p w14:paraId="26379CC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za vsako sejo podati opcijo pridružitve v avdio povezavo seje s klicem na telefonsko številko mednarodnega javnega telefonskega omrežja tako da se kliče na lokalno evropsko telefonsko številko najmanj za vsako državo iz seznama držav EU</w:t>
            </w:r>
          </w:p>
          <w:p w14:paraId="3E862871" w14:textId="77777777" w:rsidR="00686093" w:rsidRPr="00686093" w:rsidRDefault="00686093" w:rsidP="00686093">
            <w:pPr>
              <w:pStyle w:val="Bullets1"/>
              <w:numPr>
                <w:ilvl w:val="0"/>
                <w:numId w:val="0"/>
              </w:numPr>
              <w:spacing w:after="0"/>
              <w:ind w:left="426"/>
              <w:rPr>
                <w:rFonts w:ascii="Arial" w:hAnsi="Arial" w:cs="Arial"/>
                <w:sz w:val="16"/>
                <w:szCs w:val="16"/>
              </w:rPr>
            </w:pPr>
          </w:p>
        </w:tc>
        <w:tc>
          <w:tcPr>
            <w:tcW w:w="2711" w:type="dxa"/>
          </w:tcPr>
          <w:p w14:paraId="61B50F2F"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0585064E"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217BD25E" w14:textId="5B4FA298" w:rsidTr="00690011">
        <w:tc>
          <w:tcPr>
            <w:tcW w:w="1838" w:type="dxa"/>
          </w:tcPr>
          <w:p w14:paraId="59AC9220"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Povezovanje na videokonferenčno platformo z videokonferenčnimi sistemi</w:t>
            </w:r>
          </w:p>
        </w:tc>
        <w:tc>
          <w:tcPr>
            <w:tcW w:w="2693" w:type="dxa"/>
            <w:tcMar>
              <w:left w:w="0" w:type="dxa"/>
            </w:tcMar>
          </w:tcPr>
          <w:p w14:paraId="4C6EAB4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vsakemu pridruženemu videokonferenčnemu sistemu podati opcije nastavitve zaslonskega prikaza udeležencev pri sejah z več udeleženci</w:t>
            </w:r>
          </w:p>
          <w:p w14:paraId="4CAD412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Videokonferenčna platforma mora vsakemu pridruženemu videokonferenčnemu sistemu </w:t>
            </w:r>
            <w:r w:rsidRPr="00686093">
              <w:rPr>
                <w:rFonts w:ascii="Arial" w:hAnsi="Arial" w:cs="Arial"/>
                <w:sz w:val="16"/>
                <w:szCs w:val="16"/>
              </w:rPr>
              <w:lastRenderedPageBreak/>
              <w:t>podati hkratni prikaz najmanj 25 udeležencev v oknih na enem zaslonu ali nujno na obeh zaslonih hkrati (če videokonferenčni sistem ima dva zaslona)</w:t>
            </w:r>
          </w:p>
          <w:p w14:paraId="2DA9026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vsakemu pridruženemu videokonferenčnemu sistemu prikazati video slike udeležencev na primarnem in tudi na sekundarnem zaslonu v primeru, da ga videokonferenčni sistem vsebuje</w:t>
            </w:r>
          </w:p>
          <w:p w14:paraId="47CF1592"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vsakemu pridruženemu videokonferenčnemu sistemu podati seznam vseh udeležencev seje, kateri se je videokonferenčni sistem pridružil</w:t>
            </w:r>
          </w:p>
          <w:p w14:paraId="6E7B532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omogočati deljenje vsebin oziroma prezentacije iz videokonferenčnih sistemov in proti videokonferenčnim sistemom</w:t>
            </w:r>
          </w:p>
          <w:p w14:paraId="0C33276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omogočati video povezave kakovosti vsaj 1080p pri 30fps za videokonferenčne sisteme</w:t>
            </w:r>
          </w:p>
        </w:tc>
        <w:tc>
          <w:tcPr>
            <w:tcW w:w="2711" w:type="dxa"/>
          </w:tcPr>
          <w:p w14:paraId="7ABF6F31"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191D8D45"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7D57251D" w14:textId="1DC140B3" w:rsidTr="00690011">
        <w:tc>
          <w:tcPr>
            <w:tcW w:w="1838" w:type="dxa"/>
          </w:tcPr>
          <w:p w14:paraId="26423738"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zagotavlja delovanje na naslednji programski opremi</w:t>
            </w:r>
          </w:p>
        </w:tc>
        <w:tc>
          <w:tcPr>
            <w:tcW w:w="2693" w:type="dxa"/>
            <w:tcMar>
              <w:left w:w="0" w:type="dxa"/>
            </w:tcMar>
          </w:tcPr>
          <w:p w14:paraId="554D155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Linux, znotraj spletnih brskalnikov </w:t>
            </w:r>
            <w:proofErr w:type="spellStart"/>
            <w:r w:rsidRPr="00686093">
              <w:rPr>
                <w:rFonts w:ascii="Arial" w:hAnsi="Arial" w:cs="Arial"/>
                <w:sz w:val="16"/>
                <w:szCs w:val="16"/>
              </w:rPr>
              <w:t>Chrome</w:t>
            </w:r>
            <w:proofErr w:type="spellEnd"/>
            <w:r w:rsidRPr="00686093">
              <w:rPr>
                <w:rFonts w:ascii="Arial" w:hAnsi="Arial" w:cs="Arial"/>
                <w:sz w:val="16"/>
                <w:szCs w:val="16"/>
              </w:rPr>
              <w:t xml:space="preserve">, </w:t>
            </w:r>
            <w:proofErr w:type="spellStart"/>
            <w:r w:rsidRPr="00686093">
              <w:rPr>
                <w:rFonts w:ascii="Arial" w:hAnsi="Arial" w:cs="Arial"/>
                <w:sz w:val="16"/>
                <w:szCs w:val="16"/>
              </w:rPr>
              <w:t>Edge</w:t>
            </w:r>
            <w:proofErr w:type="spellEnd"/>
            <w:r w:rsidRPr="00686093">
              <w:rPr>
                <w:rFonts w:ascii="Arial" w:hAnsi="Arial" w:cs="Arial"/>
                <w:sz w:val="16"/>
                <w:szCs w:val="16"/>
              </w:rPr>
              <w:t xml:space="preserve"> in Firefox, brez nameščanja dodatne programske opreme (</w:t>
            </w:r>
            <w:proofErr w:type="spellStart"/>
            <w:r w:rsidRPr="00686093">
              <w:rPr>
                <w:rFonts w:ascii="Arial" w:hAnsi="Arial" w:cs="Arial"/>
                <w:sz w:val="16"/>
                <w:szCs w:val="16"/>
              </w:rPr>
              <w:t>WebRTC</w:t>
            </w:r>
            <w:proofErr w:type="spellEnd"/>
            <w:r w:rsidRPr="00686093">
              <w:rPr>
                <w:rFonts w:ascii="Arial" w:hAnsi="Arial" w:cs="Arial"/>
                <w:sz w:val="16"/>
                <w:szCs w:val="16"/>
              </w:rPr>
              <w:t>), povsod v zadnjih različicah spletnih brskalnikov in operacijskih sistemov, vsaj pošiljanje slike iz spletne kamere, pošiljanje zvoka iz mikrofona in sprejem slike in zvoka oddaljenih udeležencev</w:t>
            </w:r>
          </w:p>
          <w:p w14:paraId="09398F9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w:t>
            </w:r>
            <w:proofErr w:type="spellStart"/>
            <w:r w:rsidRPr="00686093">
              <w:rPr>
                <w:rFonts w:ascii="Arial" w:hAnsi="Arial" w:cs="Arial"/>
                <w:sz w:val="16"/>
                <w:szCs w:val="16"/>
              </w:rPr>
              <w:t>ChromeOS</w:t>
            </w:r>
            <w:proofErr w:type="spellEnd"/>
            <w:r w:rsidRPr="00686093">
              <w:rPr>
                <w:rFonts w:ascii="Arial" w:hAnsi="Arial" w:cs="Arial"/>
                <w:sz w:val="16"/>
                <w:szCs w:val="16"/>
              </w:rPr>
              <w:t xml:space="preserve"> mora imeti videokonferenčni sistem namensko aplikacijo, ki omogoča vsaj pošiljanje slike iz spletne kamere, pošiljanje zvoka iz mikrofona, pošiljanje slike zaslona (celotne slike zaslona, slike aplikacije ali slike brskalnikovega zavihka) in sprejem zvoka, slike iz kamer in slike zaslona (celotne slike zaslona, slike aplikacije ali slike brskalnikovega zavihka) oddaljenih udeležencev</w:t>
            </w:r>
          </w:p>
          <w:p w14:paraId="00456E0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Linux mora biti mogoče vsaj v brskalniku </w:t>
            </w:r>
            <w:proofErr w:type="spellStart"/>
            <w:r w:rsidRPr="00686093">
              <w:rPr>
                <w:rFonts w:ascii="Arial" w:hAnsi="Arial" w:cs="Arial"/>
                <w:sz w:val="16"/>
                <w:szCs w:val="16"/>
              </w:rPr>
              <w:t>Chrome</w:t>
            </w:r>
            <w:proofErr w:type="spellEnd"/>
            <w:r w:rsidRPr="00686093">
              <w:rPr>
                <w:rFonts w:ascii="Arial" w:hAnsi="Arial" w:cs="Arial"/>
                <w:sz w:val="16"/>
                <w:szCs w:val="16"/>
              </w:rPr>
              <w:t>, brez nameščanja dodatne programske opreme (</w:t>
            </w:r>
            <w:proofErr w:type="spellStart"/>
            <w:r w:rsidRPr="00686093">
              <w:rPr>
                <w:rFonts w:ascii="Arial" w:hAnsi="Arial" w:cs="Arial"/>
                <w:sz w:val="16"/>
                <w:szCs w:val="16"/>
              </w:rPr>
              <w:t>WebRTC</w:t>
            </w:r>
            <w:proofErr w:type="spellEnd"/>
            <w:r w:rsidRPr="00686093">
              <w:rPr>
                <w:rFonts w:ascii="Arial" w:hAnsi="Arial" w:cs="Arial"/>
                <w:sz w:val="16"/>
                <w:szCs w:val="16"/>
              </w:rPr>
              <w:t xml:space="preserve">), v videokonferenco zraven slike iz kamere hkrati pošiljati še sliko iz računalnika, </w:t>
            </w:r>
            <w:r w:rsidRPr="00686093">
              <w:rPr>
                <w:rFonts w:ascii="Arial" w:hAnsi="Arial" w:cs="Arial"/>
                <w:sz w:val="16"/>
                <w:szCs w:val="16"/>
              </w:rPr>
              <w:lastRenderedPageBreak/>
              <w:t>pri čemer lahko uporabnik izbira med pošiljanjem slike celotnega zaslona, slike aplikacije ali slike brskalnikovega zavihka</w:t>
            </w:r>
          </w:p>
          <w:p w14:paraId="029B509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w:t>
            </w:r>
            <w:proofErr w:type="spellStart"/>
            <w:r w:rsidRPr="00686093">
              <w:rPr>
                <w:rFonts w:ascii="Arial" w:hAnsi="Arial" w:cs="Arial"/>
                <w:sz w:val="16"/>
                <w:szCs w:val="16"/>
              </w:rPr>
              <w:t>Chrome</w:t>
            </w:r>
            <w:proofErr w:type="spellEnd"/>
            <w:r w:rsidRPr="00686093">
              <w:rPr>
                <w:rFonts w:ascii="Arial" w:hAnsi="Arial" w:cs="Arial"/>
                <w:sz w:val="16"/>
                <w:szCs w:val="16"/>
              </w:rPr>
              <w:t xml:space="preserve"> OS mora imeti videokonferenčni sistem zmožnosti uporabniške izbire prilagajanja velikosti slike udeležencev in slike celotnega zaslona, slike aplikacije ali slike brskalnikovega zavihka, kot tudi njun premik med zasloni, v primeru, da jih ima uporabnik več na voljo</w:t>
            </w:r>
          </w:p>
          <w:p w14:paraId="1B6FC4B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tabličnih računalnikih in pametnih telefonih, na obojem za različice </w:t>
            </w:r>
            <w:proofErr w:type="spellStart"/>
            <w:r w:rsidRPr="00686093">
              <w:rPr>
                <w:rFonts w:ascii="Arial" w:hAnsi="Arial" w:cs="Arial"/>
                <w:sz w:val="16"/>
                <w:szCs w:val="16"/>
              </w:rPr>
              <w:t>iOS</w:t>
            </w:r>
            <w:proofErr w:type="spellEnd"/>
            <w:r w:rsidRPr="00686093">
              <w:rPr>
                <w:rFonts w:ascii="Arial" w:hAnsi="Arial" w:cs="Arial"/>
                <w:sz w:val="16"/>
                <w:szCs w:val="16"/>
              </w:rPr>
              <w:t xml:space="preserve"> 10.0 in novejše in za Android različice 5.0 in novejše, mora imeti svojo aplikacijo za uporabo videokonference, ki omogoča vsaj pošiljanje slike iz kamere, pošiljanje zvoka iz mikrofona in sprejem slike in zvoka oddaljenih udeležencev. Sistem mora omogočati tudi sprejem slike iz prezentacije</w:t>
            </w:r>
          </w:p>
          <w:p w14:paraId="29D98A9D"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Na navideznih omizjih (</w:t>
            </w:r>
            <w:proofErr w:type="spellStart"/>
            <w:r w:rsidRPr="00686093">
              <w:rPr>
                <w:rFonts w:ascii="Arial" w:hAnsi="Arial" w:cs="Arial"/>
                <w:sz w:val="16"/>
                <w:szCs w:val="16"/>
              </w:rPr>
              <w:t>Virtual</w:t>
            </w:r>
            <w:proofErr w:type="spellEnd"/>
            <w:r w:rsidRPr="00686093">
              <w:rPr>
                <w:rFonts w:ascii="Arial" w:hAnsi="Arial" w:cs="Arial"/>
                <w:sz w:val="16"/>
                <w:szCs w:val="16"/>
              </w:rPr>
              <w:t xml:space="preserve"> </w:t>
            </w:r>
            <w:proofErr w:type="spellStart"/>
            <w:r w:rsidRPr="00686093">
              <w:rPr>
                <w:rFonts w:ascii="Arial" w:hAnsi="Arial" w:cs="Arial"/>
                <w:sz w:val="16"/>
                <w:szCs w:val="16"/>
              </w:rPr>
              <w:t>Desktop</w:t>
            </w:r>
            <w:proofErr w:type="spellEnd"/>
            <w:r w:rsidRPr="00686093">
              <w:rPr>
                <w:rFonts w:ascii="Arial" w:hAnsi="Arial" w:cs="Arial"/>
                <w:sz w:val="16"/>
                <w:szCs w:val="16"/>
              </w:rPr>
              <w:t xml:space="preserve"> </w:t>
            </w:r>
            <w:proofErr w:type="spellStart"/>
            <w:r w:rsidRPr="00686093">
              <w:rPr>
                <w:rFonts w:ascii="Arial" w:hAnsi="Arial" w:cs="Arial"/>
                <w:sz w:val="16"/>
                <w:szCs w:val="16"/>
              </w:rPr>
              <w:t>Infrastructure</w:t>
            </w:r>
            <w:proofErr w:type="spellEnd"/>
            <w:r w:rsidRPr="00686093">
              <w:rPr>
                <w:rFonts w:ascii="Arial" w:hAnsi="Arial" w:cs="Arial"/>
                <w:sz w:val="16"/>
                <w:szCs w:val="16"/>
              </w:rPr>
              <w:t>) zvrsti:</w:t>
            </w:r>
          </w:p>
          <w:p w14:paraId="19A77833" w14:textId="77777777" w:rsidR="00686093" w:rsidRPr="00686093" w:rsidRDefault="00686093" w:rsidP="00686093">
            <w:pPr>
              <w:pStyle w:val="Bullets2"/>
              <w:spacing w:after="0" w:line="240" w:lineRule="auto"/>
              <w:rPr>
                <w:rFonts w:ascii="Arial" w:hAnsi="Arial" w:cs="Arial"/>
                <w:sz w:val="16"/>
                <w:szCs w:val="16"/>
              </w:rPr>
            </w:pPr>
            <w:proofErr w:type="spellStart"/>
            <w:r w:rsidRPr="00686093">
              <w:rPr>
                <w:rFonts w:ascii="Arial" w:hAnsi="Arial" w:cs="Arial"/>
                <w:sz w:val="16"/>
                <w:szCs w:val="16"/>
              </w:rPr>
              <w:t>Citrix</w:t>
            </w:r>
            <w:proofErr w:type="spellEnd"/>
            <w:r w:rsidRPr="00686093">
              <w:rPr>
                <w:rFonts w:ascii="Arial" w:hAnsi="Arial" w:cs="Arial"/>
                <w:sz w:val="16"/>
                <w:szCs w:val="16"/>
              </w:rPr>
              <w:t xml:space="preserve"> za Windows, Linux</w:t>
            </w:r>
          </w:p>
          <w:p w14:paraId="48BAFF7A" w14:textId="77777777" w:rsidR="00686093" w:rsidRPr="00686093" w:rsidRDefault="00686093" w:rsidP="00686093">
            <w:pPr>
              <w:pStyle w:val="Bullets2"/>
              <w:spacing w:after="0" w:line="240" w:lineRule="auto"/>
              <w:rPr>
                <w:rFonts w:ascii="Arial" w:hAnsi="Arial" w:cs="Arial"/>
                <w:sz w:val="16"/>
                <w:szCs w:val="16"/>
              </w:rPr>
            </w:pPr>
            <w:proofErr w:type="spellStart"/>
            <w:r w:rsidRPr="00686093">
              <w:rPr>
                <w:rFonts w:ascii="Arial" w:hAnsi="Arial" w:cs="Arial"/>
                <w:sz w:val="16"/>
                <w:szCs w:val="16"/>
              </w:rPr>
              <w:t>VMWare</w:t>
            </w:r>
            <w:proofErr w:type="spellEnd"/>
            <w:r w:rsidRPr="00686093">
              <w:rPr>
                <w:rFonts w:ascii="Arial" w:hAnsi="Arial" w:cs="Arial"/>
                <w:sz w:val="16"/>
                <w:szCs w:val="16"/>
              </w:rPr>
              <w:t xml:space="preserve"> za Windows</w:t>
            </w:r>
          </w:p>
          <w:p w14:paraId="48E7BD54" w14:textId="77777777" w:rsidR="00686093" w:rsidRPr="00686093" w:rsidRDefault="00686093" w:rsidP="00686093">
            <w:pPr>
              <w:pStyle w:val="Bullets2"/>
              <w:numPr>
                <w:ilvl w:val="0"/>
                <w:numId w:val="0"/>
              </w:numPr>
              <w:spacing w:after="0"/>
              <w:ind w:left="720"/>
              <w:rPr>
                <w:rFonts w:ascii="Arial" w:hAnsi="Arial" w:cs="Arial"/>
                <w:sz w:val="16"/>
                <w:szCs w:val="16"/>
              </w:rPr>
            </w:pPr>
            <w:r w:rsidRPr="00686093">
              <w:rPr>
                <w:rFonts w:ascii="Arial" w:hAnsi="Arial" w:cs="Arial"/>
                <w:sz w:val="16"/>
                <w:szCs w:val="16"/>
              </w:rPr>
              <w:t>aplikacija, ki omogoča vsaj pošiljanje slike iz spletne kamere, pošiljanje zvoka iz mikrofona, pošiljanje slike zaslona (celotne slike zaslona, slike aplikacije ali slike brskalnikovega zavihka) in sprejem zvoka, slike iz kamer in slike zaslona (celotne slike zaslona, slike aplikacije ali slike brskalnikovega zavihka) oddaljenih udeležencev</w:t>
            </w:r>
          </w:p>
        </w:tc>
        <w:tc>
          <w:tcPr>
            <w:tcW w:w="2711" w:type="dxa"/>
          </w:tcPr>
          <w:p w14:paraId="7C8899B1"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19DBC216"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00E72D13" w14:textId="1EB17C2B" w:rsidTr="00690011">
        <w:tc>
          <w:tcPr>
            <w:tcW w:w="1838" w:type="dxa"/>
          </w:tcPr>
          <w:p w14:paraId="1337D56E"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omogočati prikaz videov sodelujočih v videokonferenci</w:t>
            </w:r>
          </w:p>
        </w:tc>
        <w:tc>
          <w:tcPr>
            <w:tcW w:w="2693" w:type="dxa"/>
            <w:tcMar>
              <w:left w:w="0" w:type="dxa"/>
            </w:tcMar>
          </w:tcPr>
          <w:p w14:paraId="6003953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 namenski aplikaciji tudi v načinu, ki omogoča uporabnikom hkratno prikazovanje vsaj 25 videov iz kamer 25-ih uporabnikov, pri čemer mora to delovati tudi pri uporabnikih, ki imajo internetno povezavo zmogljivosti le 2.5 </w:t>
            </w:r>
            <w:proofErr w:type="spellStart"/>
            <w:r w:rsidRPr="00686093">
              <w:rPr>
                <w:rFonts w:ascii="Arial" w:hAnsi="Arial" w:cs="Arial"/>
                <w:sz w:val="16"/>
                <w:szCs w:val="16"/>
              </w:rPr>
              <w:t>Mbit</w:t>
            </w:r>
            <w:proofErr w:type="spellEnd"/>
            <w:r w:rsidRPr="00686093">
              <w:rPr>
                <w:rFonts w:ascii="Arial" w:hAnsi="Arial" w:cs="Arial"/>
                <w:sz w:val="16"/>
                <w:szCs w:val="16"/>
              </w:rPr>
              <w:t>/s v smeri od interneta proti uporabniku (</w:t>
            </w:r>
            <w:proofErr w:type="spellStart"/>
            <w:r w:rsidRPr="00686093">
              <w:rPr>
                <w:rFonts w:ascii="Arial" w:hAnsi="Arial" w:cs="Arial"/>
                <w:sz w:val="16"/>
                <w:szCs w:val="16"/>
              </w:rPr>
              <w:t>download</w:t>
            </w:r>
            <w:proofErr w:type="spellEnd"/>
            <w:r w:rsidRPr="00686093">
              <w:rPr>
                <w:rFonts w:ascii="Arial" w:hAnsi="Arial" w:cs="Arial"/>
                <w:sz w:val="16"/>
                <w:szCs w:val="16"/>
              </w:rPr>
              <w:t>), pri čemer zmogljivost računalnika pri uporabnikih ni omejitev in pri čemer je potrebno, da je slika vsaj v ločljivosti HD 1280x720 (v primeru uporabe HD kamere), slika uporabnikov mora biti normalno tekoča in brez zastojev, prav tako mora tudi zvok normalno delovati</w:t>
            </w:r>
          </w:p>
          <w:p w14:paraId="0480E21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Linux mora biti mogoč prikaz </w:t>
            </w:r>
            <w:r w:rsidRPr="00686093">
              <w:rPr>
                <w:rFonts w:ascii="Arial" w:hAnsi="Arial" w:cs="Arial"/>
                <w:sz w:val="16"/>
                <w:szCs w:val="16"/>
              </w:rPr>
              <w:lastRenderedPageBreak/>
              <w:t>razporeditve video pogledov tudi tako, da je slika enega uporabnika bistveno večja od slike ostalih uporabnikov. Slika v večjem polju se mora samodejno preklapljati na prikazovanje slike iz kamere tistega uporabnika, ki trenutno govori oziroma je v videokonferenčni sobi najbolj glasen</w:t>
            </w:r>
          </w:p>
          <w:p w14:paraId="5F6E1DD0"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tabličnih računalnikih in pametnih telefonih, oboje za zadnje različice </w:t>
            </w:r>
            <w:proofErr w:type="spellStart"/>
            <w:r w:rsidRPr="00686093">
              <w:rPr>
                <w:rFonts w:ascii="Arial" w:hAnsi="Arial" w:cs="Arial"/>
                <w:sz w:val="16"/>
                <w:szCs w:val="16"/>
              </w:rPr>
              <w:t>iOS</w:t>
            </w:r>
            <w:proofErr w:type="spellEnd"/>
            <w:r w:rsidRPr="00686093">
              <w:rPr>
                <w:rFonts w:ascii="Arial" w:hAnsi="Arial" w:cs="Arial"/>
                <w:sz w:val="16"/>
                <w:szCs w:val="16"/>
              </w:rPr>
              <w:t xml:space="preserve"> in Android platforme se mora slika samodejno preklapljati na prikazovanje slike iz kamere tistega uporabnika, ki trenutno govori oziroma je v videokonferenčni sobi najbolj glasen</w:t>
            </w:r>
          </w:p>
          <w:p w14:paraId="1E7A9AC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Na osebnih računalnikih z operacijskim sistemom Windows 10, </w:t>
            </w:r>
            <w:proofErr w:type="spellStart"/>
            <w:r w:rsidRPr="00686093">
              <w:rPr>
                <w:rFonts w:ascii="Arial" w:hAnsi="Arial" w:cs="Arial"/>
                <w:sz w:val="16"/>
                <w:szCs w:val="16"/>
              </w:rPr>
              <w:t>macOS</w:t>
            </w:r>
            <w:proofErr w:type="spellEnd"/>
            <w:r w:rsidRPr="00686093">
              <w:rPr>
                <w:rFonts w:ascii="Arial" w:hAnsi="Arial" w:cs="Arial"/>
                <w:sz w:val="16"/>
                <w:szCs w:val="16"/>
              </w:rPr>
              <w:t xml:space="preserve"> in Linux tako, da je mogoče v videokonferenco pošiljati sliko iz kamere v ločljivosti HD 1280x720p25 ali višje in hkrati tudi sprejemati sliko oddaljenega uporabnika v ločljivosti HD 1280x720p25 ali višje</w:t>
            </w:r>
          </w:p>
          <w:p w14:paraId="609021C0"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 namenski aplikaciji na računalnikih z operacijskim sistemom </w:t>
            </w:r>
            <w:proofErr w:type="spellStart"/>
            <w:r w:rsidRPr="00686093">
              <w:rPr>
                <w:rFonts w:ascii="Arial" w:hAnsi="Arial" w:cs="Arial"/>
                <w:sz w:val="16"/>
                <w:szCs w:val="16"/>
              </w:rPr>
              <w:t>ChromeOS</w:t>
            </w:r>
            <w:proofErr w:type="spellEnd"/>
            <w:r w:rsidRPr="00686093">
              <w:rPr>
                <w:rFonts w:ascii="Arial" w:hAnsi="Arial" w:cs="Arial"/>
                <w:sz w:val="16"/>
                <w:szCs w:val="16"/>
              </w:rPr>
              <w:t xml:space="preserve"> mora biti mogoč prikaz razporeditve video pogledov tudi tako, da je slika enega uporabnika bistveno večja od slike ostalih uporabnikov. Slika v večjem polju se mora samodejno preklapljati na prikazovanje slike iz kamere tistega uporabnika, ki trenutno govori oziroma je v videokonferenčni sobi najbolj glasen</w:t>
            </w:r>
          </w:p>
          <w:p w14:paraId="146BA6B5" w14:textId="77777777" w:rsidR="00686093" w:rsidRPr="00686093" w:rsidRDefault="00686093" w:rsidP="00686093">
            <w:pPr>
              <w:pStyle w:val="Bullets1"/>
              <w:numPr>
                <w:ilvl w:val="0"/>
                <w:numId w:val="0"/>
              </w:numPr>
              <w:spacing w:after="0"/>
              <w:ind w:left="426" w:hanging="219"/>
              <w:rPr>
                <w:rFonts w:ascii="Arial" w:hAnsi="Arial" w:cs="Arial"/>
                <w:sz w:val="16"/>
                <w:szCs w:val="16"/>
              </w:rPr>
            </w:pPr>
          </w:p>
        </w:tc>
        <w:tc>
          <w:tcPr>
            <w:tcW w:w="2711" w:type="dxa"/>
          </w:tcPr>
          <w:p w14:paraId="1F69809B"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19F53D9D"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1809A11E" w14:textId="70496827" w:rsidTr="00690011">
        <w:tc>
          <w:tcPr>
            <w:tcW w:w="1838" w:type="dxa"/>
          </w:tcPr>
          <w:p w14:paraId="3FB8D1AC"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 xml:space="preserve">Videokonferenčna platforma mora omogočati funkcijo </w:t>
            </w:r>
            <w:proofErr w:type="spellStart"/>
            <w:r w:rsidRPr="00686093">
              <w:rPr>
                <w:rFonts w:ascii="Arial" w:hAnsi="Arial" w:cs="Arial"/>
                <w:sz w:val="16"/>
                <w:szCs w:val="16"/>
              </w:rPr>
              <w:t>podsob</w:t>
            </w:r>
            <w:proofErr w:type="spellEnd"/>
            <w:r w:rsidRPr="00686093">
              <w:rPr>
                <w:rFonts w:ascii="Arial" w:hAnsi="Arial" w:cs="Arial"/>
                <w:sz w:val="16"/>
                <w:szCs w:val="16"/>
              </w:rPr>
              <w:t xml:space="preserve"> (</w:t>
            </w:r>
            <w:proofErr w:type="spellStart"/>
            <w:r w:rsidRPr="00686093">
              <w:rPr>
                <w:rFonts w:ascii="Arial" w:hAnsi="Arial" w:cs="Arial"/>
                <w:sz w:val="16"/>
                <w:szCs w:val="16"/>
              </w:rPr>
              <w:t>breakout</w:t>
            </w:r>
            <w:proofErr w:type="spellEnd"/>
            <w:r w:rsidRPr="00686093">
              <w:rPr>
                <w:rFonts w:ascii="Arial" w:hAnsi="Arial" w:cs="Arial"/>
                <w:sz w:val="16"/>
                <w:szCs w:val="16"/>
              </w:rPr>
              <w:t xml:space="preserve"> </w:t>
            </w:r>
            <w:proofErr w:type="spellStart"/>
            <w:r w:rsidRPr="00686093">
              <w:rPr>
                <w:rFonts w:ascii="Arial" w:hAnsi="Arial" w:cs="Arial"/>
                <w:sz w:val="16"/>
                <w:szCs w:val="16"/>
              </w:rPr>
              <w:t>rooms</w:t>
            </w:r>
            <w:proofErr w:type="spellEnd"/>
            <w:r w:rsidRPr="00686093">
              <w:rPr>
                <w:rFonts w:ascii="Arial" w:hAnsi="Arial" w:cs="Arial"/>
                <w:sz w:val="16"/>
                <w:szCs w:val="16"/>
              </w:rPr>
              <w:t>)</w:t>
            </w:r>
          </w:p>
        </w:tc>
        <w:tc>
          <w:tcPr>
            <w:tcW w:w="2693" w:type="dxa"/>
            <w:tcMar>
              <w:left w:w="0" w:type="dxa"/>
            </w:tcMar>
          </w:tcPr>
          <w:p w14:paraId="30508DED" w14:textId="77777777" w:rsidR="00686093" w:rsidRPr="00686093" w:rsidRDefault="00686093" w:rsidP="00686093">
            <w:pPr>
              <w:pStyle w:val="Bullets1"/>
              <w:spacing w:after="0" w:line="240" w:lineRule="auto"/>
              <w:rPr>
                <w:rFonts w:ascii="Arial" w:hAnsi="Arial" w:cs="Arial"/>
                <w:sz w:val="16"/>
                <w:szCs w:val="16"/>
              </w:rPr>
            </w:pPr>
            <w:proofErr w:type="spellStart"/>
            <w:r w:rsidRPr="00686093">
              <w:rPr>
                <w:rFonts w:ascii="Arial" w:hAnsi="Arial" w:cs="Arial"/>
                <w:sz w:val="16"/>
                <w:szCs w:val="16"/>
              </w:rPr>
              <w:t>Podsobe</w:t>
            </w:r>
            <w:proofErr w:type="spellEnd"/>
            <w:r w:rsidRPr="00686093">
              <w:rPr>
                <w:rFonts w:ascii="Arial" w:hAnsi="Arial" w:cs="Arial"/>
                <w:sz w:val="16"/>
                <w:szCs w:val="16"/>
              </w:rPr>
              <w:t xml:space="preserve"> je mogoče ustvariti med samo videokonferenco</w:t>
            </w:r>
          </w:p>
          <w:p w14:paraId="1D618542"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Gostitelj videokonference mora imeti možnost ročno ali samodejno udeležence premakniti v </w:t>
            </w:r>
            <w:proofErr w:type="spellStart"/>
            <w:r w:rsidRPr="00686093">
              <w:rPr>
                <w:rFonts w:ascii="Arial" w:hAnsi="Arial" w:cs="Arial"/>
                <w:sz w:val="16"/>
                <w:szCs w:val="16"/>
              </w:rPr>
              <w:t>podsobe</w:t>
            </w:r>
            <w:proofErr w:type="spellEnd"/>
            <w:r w:rsidRPr="00686093">
              <w:rPr>
                <w:rFonts w:ascii="Arial" w:hAnsi="Arial" w:cs="Arial"/>
                <w:sz w:val="16"/>
                <w:szCs w:val="16"/>
              </w:rPr>
              <w:t>, brez da bi udeleženci morali prekinjati vzpostavljeno videokonferenčno povezavo</w:t>
            </w:r>
          </w:p>
          <w:p w14:paraId="4141E56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Ob izklopu </w:t>
            </w:r>
            <w:proofErr w:type="spellStart"/>
            <w:r w:rsidRPr="00686093">
              <w:rPr>
                <w:rFonts w:ascii="Arial" w:hAnsi="Arial" w:cs="Arial"/>
                <w:sz w:val="16"/>
                <w:szCs w:val="16"/>
              </w:rPr>
              <w:t>podsob</w:t>
            </w:r>
            <w:proofErr w:type="spellEnd"/>
            <w:r w:rsidRPr="00686093">
              <w:rPr>
                <w:rFonts w:ascii="Arial" w:hAnsi="Arial" w:cs="Arial"/>
                <w:sz w:val="16"/>
                <w:szCs w:val="16"/>
              </w:rPr>
              <w:t xml:space="preserve"> se udeleženci samodejno prestavijo nazaj v osnovno konferenčno sobo</w:t>
            </w:r>
          </w:p>
        </w:tc>
        <w:tc>
          <w:tcPr>
            <w:tcW w:w="2711" w:type="dxa"/>
          </w:tcPr>
          <w:p w14:paraId="5E9271F3"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4B2DA23E"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59F87D29" w14:textId="30B60AF4" w:rsidTr="00690011">
        <w:tc>
          <w:tcPr>
            <w:tcW w:w="1838" w:type="dxa"/>
          </w:tcPr>
          <w:p w14:paraId="4476BE6F"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omogočati vsaj dve vlogi udeležencev, gostitelja in gosta</w:t>
            </w:r>
          </w:p>
        </w:tc>
        <w:tc>
          <w:tcPr>
            <w:tcW w:w="2693" w:type="dxa"/>
            <w:tcMar>
              <w:left w:w="0" w:type="dxa"/>
            </w:tcMar>
          </w:tcPr>
          <w:p w14:paraId="1A748D8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Vlogo gostitelja samodejno dobi uporabnik, ki je videokonferenčno sobo ustvaril in z njo upravlja</w:t>
            </w:r>
          </w:p>
          <w:p w14:paraId="04674347"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 mora imeti možnost nastaviti vlogo gostitelja poljubnemu gostu v videokonferenčni sobi</w:t>
            </w:r>
          </w:p>
          <w:p w14:paraId="088CA13C"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Vsaka videokonferenčna soba ima možnost več hkratnih gostiteljev, ki se jih poljubno izbere in nastavlja</w:t>
            </w:r>
          </w:p>
          <w:p w14:paraId="1612353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Gostitelji morajo imeti možnost gostom onemogočiti pošiljanje zvoka iz mikrofona, pošiljanje </w:t>
            </w:r>
            <w:r w:rsidRPr="00686093">
              <w:rPr>
                <w:rFonts w:ascii="Arial" w:hAnsi="Arial" w:cs="Arial"/>
                <w:sz w:val="16"/>
                <w:szCs w:val="16"/>
              </w:rPr>
              <w:lastRenderedPageBreak/>
              <w:t>slike iz kamere in pošiljanje slike zaslona (celotne slike zaslona, slike aplikacije ali slike brskalnikovega zavihka)</w:t>
            </w:r>
          </w:p>
          <w:p w14:paraId="5391591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Gostitelji morajo imeti možnost izklopa pošiljanja zvoka iz mikrofona vsem udeležencem videokonference</w:t>
            </w:r>
          </w:p>
          <w:p w14:paraId="0A1307AC"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Gostitelji upravljajo s </w:t>
            </w:r>
            <w:proofErr w:type="spellStart"/>
            <w:r w:rsidRPr="00686093">
              <w:rPr>
                <w:rFonts w:ascii="Arial" w:hAnsi="Arial" w:cs="Arial"/>
                <w:sz w:val="16"/>
                <w:szCs w:val="16"/>
              </w:rPr>
              <w:t>podsobami</w:t>
            </w:r>
            <w:proofErr w:type="spellEnd"/>
          </w:p>
          <w:p w14:paraId="1719F5D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 lahko nadaljnji vstop v videokonferenčno sobo zaklene in s tem gostom onemogoči nadaljnji vstop v videokonferenčno sobo</w:t>
            </w:r>
          </w:p>
        </w:tc>
        <w:tc>
          <w:tcPr>
            <w:tcW w:w="2711" w:type="dxa"/>
          </w:tcPr>
          <w:p w14:paraId="7D6D6FEA"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52CEF1BB"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4974B4B8" w14:textId="681C6A86" w:rsidTr="00690011">
        <w:tc>
          <w:tcPr>
            <w:tcW w:w="1838" w:type="dxa"/>
          </w:tcPr>
          <w:p w14:paraId="2CE6821C"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omogočati</w:t>
            </w:r>
          </w:p>
        </w:tc>
        <w:tc>
          <w:tcPr>
            <w:tcW w:w="2693" w:type="dxa"/>
            <w:tcMar>
              <w:left w:w="0" w:type="dxa"/>
            </w:tcMar>
          </w:tcPr>
          <w:p w14:paraId="221A3B7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izklop mikrofona in kamere, vklop mikrofona in kamere pa, če mu le to gostitelj ni drugače onemogočil</w:t>
            </w:r>
          </w:p>
          <w:p w14:paraId="636764F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pošiljanje slike celotnega zaslona vsem udeležencem videokonference, če mu le to gostitelj ni drugače onemogočil</w:t>
            </w:r>
          </w:p>
          <w:p w14:paraId="109A69A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pošiljanje slike poljubne aplikacije vsem udeležencem videokonference, z video vsebinami in zvokom – videokonferenčna aplikacija mora samodejno glede na deljeno vsebino prilagoditi hitrost video in avdio kodiranja oz. zajema slike</w:t>
            </w:r>
          </w:p>
          <w:p w14:paraId="0ED3C512"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pošiljanje slike poljubne aplikacije vsem udeležencem videokonference z možnostjo prikaza slike iz kamere udeleženca pred prezentacijo poljubne aplikacije</w:t>
            </w:r>
          </w:p>
          <w:p w14:paraId="6D3C0D1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skupinski in zasebni klepet (</w:t>
            </w:r>
            <w:proofErr w:type="spellStart"/>
            <w:r w:rsidRPr="00686093">
              <w:rPr>
                <w:rFonts w:ascii="Arial" w:hAnsi="Arial" w:cs="Arial"/>
                <w:sz w:val="16"/>
                <w:szCs w:val="16"/>
              </w:rPr>
              <w:t>chat</w:t>
            </w:r>
            <w:proofErr w:type="spellEnd"/>
            <w:r w:rsidRPr="00686093">
              <w:rPr>
                <w:rFonts w:ascii="Arial" w:hAnsi="Arial" w:cs="Arial"/>
                <w:sz w:val="16"/>
                <w:szCs w:val="16"/>
              </w:rPr>
              <w:t>)</w:t>
            </w:r>
          </w:p>
          <w:p w14:paraId="33D01FF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virtualno dvigovanje rok</w:t>
            </w:r>
          </w:p>
          <w:p w14:paraId="526778D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Gostitelju in pridruženim gostiteljem sestanka funkcijo anket z enim ali več odgovori in časovno omejitvijo ankete kot tudi zbiranje rezultatov ankete</w:t>
            </w:r>
          </w:p>
          <w:p w14:paraId="66937A5D"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prikaz seznama uporabnikov, ki so priključeni v videokonferenčno sobo</w:t>
            </w:r>
          </w:p>
          <w:p w14:paraId="42CA2CB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Vsakemu uporabniku </w:t>
            </w:r>
            <w:proofErr w:type="spellStart"/>
            <w:r w:rsidRPr="00686093">
              <w:rPr>
                <w:rFonts w:ascii="Arial" w:hAnsi="Arial" w:cs="Arial"/>
                <w:sz w:val="16"/>
                <w:szCs w:val="16"/>
              </w:rPr>
              <w:t>kriptiran</w:t>
            </w:r>
            <w:proofErr w:type="spellEnd"/>
            <w:r w:rsidRPr="00686093">
              <w:rPr>
                <w:rFonts w:ascii="Arial" w:hAnsi="Arial" w:cs="Arial"/>
                <w:sz w:val="16"/>
                <w:szCs w:val="16"/>
              </w:rPr>
              <w:t xml:space="preserve"> prenos vseh multimedijskih podatkov (zvok, slika iz kamere, slika celotnega zaslona, slika aplikacije, slika brskalnikovega zavihka, klepet) med uporabniki, ki so priključeni v videokonferenčno sobo in infrastrukturo ponudnika</w:t>
            </w:r>
          </w:p>
          <w:p w14:paraId="6121FD4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dolžino trajanja videokonferenčnega klica oziroma delovanje videokonferenčne sobe brez prekinitve vsaj 12 ur</w:t>
            </w:r>
          </w:p>
          <w:p w14:paraId="6FFFAC9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lastRenderedPageBreak/>
              <w:t>Gostitelju nastavitev dodatne kode za vstop uporabnikov v videokonferenčno sobo</w:t>
            </w:r>
          </w:p>
          <w:p w14:paraId="3E8C33F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Gostitelju snemanje zvoka in slike iz videokonferenčne sobe v datoteko v formatu .mp4 na lokalni osebni računalnik gostitelja ali v oblaku</w:t>
            </w:r>
          </w:p>
          <w:p w14:paraId="23B20C7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Gostitelju portal za upravljanje, varno deljenje in brisanje posnetkov</w:t>
            </w:r>
          </w:p>
          <w:p w14:paraId="00949ECD"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Gostitelju prenos v živo (</w:t>
            </w:r>
            <w:proofErr w:type="spellStart"/>
            <w:r w:rsidRPr="00686093">
              <w:rPr>
                <w:rFonts w:ascii="Arial" w:hAnsi="Arial" w:cs="Arial"/>
                <w:sz w:val="16"/>
                <w:szCs w:val="16"/>
              </w:rPr>
              <w:t>streaming</w:t>
            </w:r>
            <w:proofErr w:type="spellEnd"/>
            <w:r w:rsidRPr="00686093">
              <w:rPr>
                <w:rFonts w:ascii="Arial" w:hAnsi="Arial" w:cs="Arial"/>
                <w:sz w:val="16"/>
                <w:szCs w:val="16"/>
              </w:rPr>
              <w:t>) zvoka in slike iz videokonferenčne sobe na zunanje strežnike (RTMP in RTMPS, YouTube in Facebook Live), pri čemer podpira prenos preko RTMP in RTMPS protokola, glede na zahteve zunanjih strežnikov. Prenos v živo mora delovati tako, da gostitelj vpiše RTMP oz. RTMPS naslov, pri čemer v sklopu naslov ali v drugo polje vnese še ključ (</w:t>
            </w:r>
            <w:proofErr w:type="spellStart"/>
            <w:r w:rsidRPr="00686093">
              <w:rPr>
                <w:rFonts w:ascii="Arial" w:hAnsi="Arial" w:cs="Arial"/>
                <w:sz w:val="16"/>
                <w:szCs w:val="16"/>
              </w:rPr>
              <w:t>stream</w:t>
            </w:r>
            <w:proofErr w:type="spellEnd"/>
            <w:r w:rsidRPr="00686093">
              <w:rPr>
                <w:rFonts w:ascii="Arial" w:hAnsi="Arial" w:cs="Arial"/>
                <w:sz w:val="16"/>
                <w:szCs w:val="16"/>
              </w:rPr>
              <w:t xml:space="preserve"> </w:t>
            </w:r>
            <w:proofErr w:type="spellStart"/>
            <w:r w:rsidRPr="00686093">
              <w:rPr>
                <w:rFonts w:ascii="Arial" w:hAnsi="Arial" w:cs="Arial"/>
                <w:sz w:val="16"/>
                <w:szCs w:val="16"/>
              </w:rPr>
              <w:t>key</w:t>
            </w:r>
            <w:proofErr w:type="spellEnd"/>
            <w:r w:rsidRPr="00686093">
              <w:rPr>
                <w:rFonts w:ascii="Arial" w:hAnsi="Arial" w:cs="Arial"/>
                <w:sz w:val="16"/>
                <w:szCs w:val="16"/>
              </w:rPr>
              <w:t>)</w:t>
            </w:r>
          </w:p>
          <w:p w14:paraId="609CDE1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Vsakemu uporabniku nastavitev optimizacije zajema zvoka na način:</w:t>
            </w:r>
          </w:p>
          <w:p w14:paraId="7D00D3FF" w14:textId="77777777" w:rsidR="00686093" w:rsidRPr="00686093" w:rsidRDefault="00686093" w:rsidP="00686093">
            <w:pPr>
              <w:pStyle w:val="Bullets2"/>
              <w:spacing w:line="240" w:lineRule="auto"/>
              <w:rPr>
                <w:rFonts w:ascii="Arial" w:hAnsi="Arial" w:cs="Arial"/>
                <w:sz w:val="16"/>
                <w:szCs w:val="16"/>
              </w:rPr>
            </w:pPr>
            <w:r w:rsidRPr="00686093">
              <w:rPr>
                <w:rFonts w:ascii="Arial" w:hAnsi="Arial" w:cs="Arial"/>
                <w:sz w:val="16"/>
                <w:szCs w:val="16"/>
              </w:rPr>
              <w:t>Odstranitev šuma okolice</w:t>
            </w:r>
          </w:p>
          <w:p w14:paraId="23D1D96C" w14:textId="77777777" w:rsidR="00686093" w:rsidRPr="00686093" w:rsidRDefault="00686093" w:rsidP="00686093">
            <w:pPr>
              <w:pStyle w:val="Bullets2"/>
              <w:spacing w:line="240" w:lineRule="auto"/>
              <w:rPr>
                <w:rFonts w:ascii="Arial" w:hAnsi="Arial" w:cs="Arial"/>
                <w:sz w:val="16"/>
                <w:szCs w:val="16"/>
              </w:rPr>
            </w:pPr>
            <w:r w:rsidRPr="00686093">
              <w:rPr>
                <w:rFonts w:ascii="Arial" w:hAnsi="Arial" w:cs="Arial"/>
                <w:sz w:val="16"/>
                <w:szCs w:val="16"/>
              </w:rPr>
              <w:t>Optimizacija za človeški glas</w:t>
            </w:r>
          </w:p>
          <w:p w14:paraId="448EBA68" w14:textId="77777777" w:rsidR="00686093" w:rsidRPr="00686093" w:rsidRDefault="00686093" w:rsidP="00686093">
            <w:pPr>
              <w:pStyle w:val="Bullets2"/>
              <w:spacing w:line="240" w:lineRule="auto"/>
              <w:rPr>
                <w:rFonts w:ascii="Arial" w:hAnsi="Arial" w:cs="Arial"/>
                <w:sz w:val="16"/>
                <w:szCs w:val="16"/>
              </w:rPr>
            </w:pPr>
            <w:r w:rsidRPr="00686093">
              <w:rPr>
                <w:rFonts w:ascii="Arial" w:hAnsi="Arial" w:cs="Arial"/>
                <w:sz w:val="16"/>
                <w:szCs w:val="16"/>
              </w:rPr>
              <w:t>Optimizacija za predvajanje glasbe</w:t>
            </w:r>
          </w:p>
          <w:p w14:paraId="32920E22"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Vsakemu uporabniku dinamično nastavitev prikaza udeležencev tako, da je človeški obraz v fokusu zajema slike s pomočjo naprednih algoritmov prilagajanja in rezanja prikaza vsakega udeleženca</w:t>
            </w:r>
          </w:p>
          <w:p w14:paraId="28350CD7"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Vsakemu uporabniku omogočiti deljenje slike dodatne oz. sekundarne kamere tako kot da bi delili vsebino</w:t>
            </w:r>
          </w:p>
          <w:p w14:paraId="163A4975"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Vsakemu uporabniku nastavitev poljubnega navideznega ozadja slike kamere, ki je lahko poljubna statična slika ali animirano navidezno ozadje najmanj v formatih GIF in MP4</w:t>
            </w:r>
          </w:p>
          <w:p w14:paraId="5520CD91"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Vsakemu udeležencu možnost prestaviti videokonferenčno sejo iz računalnika na mobilno napravo, tako da videokonferenčni odjemalec na računalniku generira QR kodo, ki jo prebere kamera mobilne naprave ter brez prekinitve prestavi videokonferenčno sejo udeleženca iz računalnika na mobilno napravo. Videokonferenčna seja se mora na računalniku prekiniti.</w:t>
            </w:r>
          </w:p>
          <w:p w14:paraId="667B1920"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 xml:space="preserve">Vsakemu udeležencu neodvisno mora videokonferenčna platforma </w:t>
            </w:r>
            <w:r w:rsidRPr="00686093">
              <w:rPr>
                <w:rFonts w:ascii="Arial" w:hAnsi="Arial" w:cs="Arial"/>
                <w:sz w:val="16"/>
                <w:szCs w:val="16"/>
              </w:rPr>
              <w:lastRenderedPageBreak/>
              <w:t>omogočati vklop funkcionalnosti samodejnega generiranja podnapisov v živo, najmanj za naslednje svetovne jezike:</w:t>
            </w:r>
          </w:p>
          <w:p w14:paraId="1B7FDE95"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Angleščina</w:t>
            </w:r>
          </w:p>
          <w:p w14:paraId="138ABA92"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Nemščina</w:t>
            </w:r>
          </w:p>
          <w:p w14:paraId="4C242E9B"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Francoščina</w:t>
            </w:r>
          </w:p>
          <w:p w14:paraId="231CD9A9"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Španščina</w:t>
            </w:r>
          </w:p>
          <w:p w14:paraId="24D6EAB5"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Vklop funkcionalnosti mora biti lokalen in neodvisen pri vsakemu udeležencu</w:t>
            </w:r>
          </w:p>
          <w:p w14:paraId="63F6F213"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Vsakemu gostitelju spletni portal videokonferenčne platforme kjer je možno pogledati najmanj:</w:t>
            </w:r>
          </w:p>
          <w:p w14:paraId="13B1B851"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Celotno zgodovino sestankov, ki jih je gostil gostitelj</w:t>
            </w:r>
          </w:p>
          <w:p w14:paraId="23F8C71B"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Povprečno število sestankov, ki jih je gostil gostitelj</w:t>
            </w:r>
          </w:p>
          <w:p w14:paraId="19FB1BD2"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Pregled vseh sestankov, ki jih je gostil gostitelj v določenem časovnem obdobju</w:t>
            </w:r>
          </w:p>
          <w:p w14:paraId="516705EE"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Pregled teme sestanka, datuma, ure začetka in konca sestanka, trajanje sestanka, natančen seznam udeležencev na sestanku, ki ga je gostil gostitelj</w:t>
            </w:r>
          </w:p>
          <w:p w14:paraId="785B4F9A"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Videokonferenčna platforma mora vsebovati zmožnosti simultanega prevajanja oz. tolmačenja, kjer se vsak udeleženec neodvisno odloči poslušati izvirni avdio kanal ali avdio kanal tolmačenja. Videokonferenčna platforma mora omogočati nastavitev večjega števila tolmačev kot tudi njihovega zaporedja tolmačenja. Videokonferenčna platforma mora vsakemu udeležencu omogočati poslušanje izvirnega govora in tolmača hkrati, pri čemer je jakost avdio kanala enega ali drugega vira govora neodvisno nastavljiva.</w:t>
            </w:r>
          </w:p>
          <w:p w14:paraId="6209C679"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Gostitelju nastavitev prikaza sestavljene video slike poljubnih udeležencev v sestanku na videokonferenčni platformi. Sestavljeno sliko poljubnih udeležencev gostitelj lahko tudi ponastavi vsem ostalim udeležencem, pri čemer se lahko odloči ali njihov pogled zaklene na sestavljeno sliko, ali pusti udeležencem nadaljnjo izbiro oz. spremembo sestavljene slike</w:t>
            </w:r>
          </w:p>
          <w:p w14:paraId="2C0FEFCB"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Spletni portal za pregled in sklicevanje sestankov, ki mora vsebovati najmanj:</w:t>
            </w:r>
          </w:p>
          <w:p w14:paraId="7A6EFE6F"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 xml:space="preserve">Domačo spletno stran, kjer se lahko prijavi vsak gostitelj </w:t>
            </w:r>
            <w:r w:rsidRPr="00686093">
              <w:rPr>
                <w:rFonts w:ascii="Arial" w:hAnsi="Arial" w:cs="Arial"/>
                <w:sz w:val="16"/>
                <w:szCs w:val="16"/>
              </w:rPr>
              <w:lastRenderedPageBreak/>
              <w:t>spletnih sestankov na videokonferenčni platformi</w:t>
            </w:r>
          </w:p>
          <w:p w14:paraId="0F23D14D"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Vsak gostitelj spletnih sestankov na videokonferenčni platformi mora imeti svojo osebno videokonferenčno entiteto (prostor) z enoznačnim in nespremenljivim URL in SIP URI naslovom</w:t>
            </w:r>
          </w:p>
          <w:p w14:paraId="6C213CE1"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slike/</w:t>
            </w:r>
            <w:proofErr w:type="spellStart"/>
            <w:r w:rsidRPr="00686093">
              <w:rPr>
                <w:rFonts w:ascii="Arial" w:hAnsi="Arial" w:cs="Arial"/>
                <w:sz w:val="16"/>
                <w:szCs w:val="16"/>
              </w:rPr>
              <w:t>avatarja</w:t>
            </w:r>
            <w:proofErr w:type="spellEnd"/>
            <w:r w:rsidRPr="00686093">
              <w:rPr>
                <w:rFonts w:ascii="Arial" w:hAnsi="Arial" w:cs="Arial"/>
                <w:sz w:val="16"/>
                <w:szCs w:val="16"/>
              </w:rPr>
              <w:t xml:space="preserve"> uporabnika/gostitelja spletnih sestankov na videokonferenčni platformi</w:t>
            </w:r>
          </w:p>
          <w:p w14:paraId="52296FA2"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sklicevanja sestankov, ki vsebuje najmanj temo sestanka, datum in čas trajanja sestanka, načrtovalec časovnih con za enostavno sklicevanje sestankov v različnih časovnih conah, možnost sklicevanja ponovljivih sestankov, vpis seznama vabljenih udeležencev na sestanek, vpis agende sestanka, možnost samodejnega zaklepanja sestanka po času začetka sestanka, možnosti nastavitve, da se udeleženci pridružijo sestanku pred gostiteljem</w:t>
            </w:r>
          </w:p>
          <w:p w14:paraId="1AAC8946"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pravic udeležencev, da vklopijo ali izklopijo svoj mikrofon v sestanku</w:t>
            </w:r>
          </w:p>
          <w:p w14:paraId="681AF9BA"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samodejnega snemanja takoj, ko se sestanek na videokonferenčni platformi začne</w:t>
            </w:r>
          </w:p>
          <w:p w14:paraId="6DEB305B"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 xml:space="preserve">Možnost nastavitve opcije </w:t>
            </w:r>
            <w:proofErr w:type="spellStart"/>
            <w:r w:rsidRPr="00686093">
              <w:rPr>
                <w:rFonts w:ascii="Arial" w:hAnsi="Arial" w:cs="Arial"/>
                <w:sz w:val="16"/>
                <w:szCs w:val="16"/>
              </w:rPr>
              <w:t>podsob</w:t>
            </w:r>
            <w:proofErr w:type="spellEnd"/>
            <w:r w:rsidRPr="00686093">
              <w:rPr>
                <w:rFonts w:ascii="Arial" w:hAnsi="Arial" w:cs="Arial"/>
                <w:sz w:val="16"/>
                <w:szCs w:val="16"/>
              </w:rPr>
              <w:t xml:space="preserve"> (</w:t>
            </w:r>
            <w:proofErr w:type="spellStart"/>
            <w:r w:rsidRPr="00686093">
              <w:rPr>
                <w:rFonts w:ascii="Arial" w:hAnsi="Arial" w:cs="Arial"/>
                <w:sz w:val="16"/>
                <w:szCs w:val="16"/>
              </w:rPr>
              <w:t>breakout</w:t>
            </w:r>
            <w:proofErr w:type="spellEnd"/>
            <w:r w:rsidRPr="00686093">
              <w:rPr>
                <w:rFonts w:ascii="Arial" w:hAnsi="Arial" w:cs="Arial"/>
                <w:sz w:val="16"/>
                <w:szCs w:val="16"/>
              </w:rPr>
              <w:t xml:space="preserve"> </w:t>
            </w:r>
            <w:proofErr w:type="spellStart"/>
            <w:r w:rsidRPr="00686093">
              <w:rPr>
                <w:rFonts w:ascii="Arial" w:hAnsi="Arial" w:cs="Arial"/>
                <w:sz w:val="16"/>
                <w:szCs w:val="16"/>
              </w:rPr>
              <w:t>rooms</w:t>
            </w:r>
            <w:proofErr w:type="spellEnd"/>
            <w:r w:rsidRPr="00686093">
              <w:rPr>
                <w:rFonts w:ascii="Arial" w:hAnsi="Arial" w:cs="Arial"/>
                <w:sz w:val="16"/>
                <w:szCs w:val="16"/>
              </w:rPr>
              <w:t>)</w:t>
            </w:r>
          </w:p>
          <w:p w14:paraId="72AB0073"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obvezne registracije udeležencev (vabljencev) na videokonferenčni sestanek</w:t>
            </w:r>
          </w:p>
          <w:p w14:paraId="253D4379"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tolmačenja oz. prevajanja</w:t>
            </w:r>
          </w:p>
          <w:p w14:paraId="3A525100"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gostiteljeve časovne cone, jezik, in regije</w:t>
            </w:r>
          </w:p>
          <w:p w14:paraId="02FA30E4"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gostiteljevih priljubljenih naslovov videokonferenčnih sistemov</w:t>
            </w:r>
          </w:p>
          <w:p w14:paraId="53323DAB"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Možnost nastavitve parametrov osebnega prostora na videokonferenčni platformi</w:t>
            </w:r>
          </w:p>
        </w:tc>
        <w:tc>
          <w:tcPr>
            <w:tcW w:w="2711" w:type="dxa"/>
          </w:tcPr>
          <w:p w14:paraId="3554D8EA"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252F7D7C"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099DD6E6" w14:textId="29EDB99E" w:rsidTr="00690011">
        <w:tc>
          <w:tcPr>
            <w:tcW w:w="1838" w:type="dxa"/>
          </w:tcPr>
          <w:p w14:paraId="1D45E165"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lastRenderedPageBreak/>
              <w:t>Podatki videokonferenčne platforme</w:t>
            </w:r>
          </w:p>
        </w:tc>
        <w:tc>
          <w:tcPr>
            <w:tcW w:w="2693" w:type="dxa"/>
            <w:tcMar>
              <w:left w:w="0" w:type="dxa"/>
            </w:tcMar>
          </w:tcPr>
          <w:p w14:paraId="1CE49E6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Videokonferenčni sistem mora delovati tako, da se multimedijski podatki uporabnikov, ki so priključeni v videokonferenčno sobo (zvok, slika iz kamere, slika celotnega zaslona, slika aplikacije, slika brskalnikovega </w:t>
            </w:r>
            <w:r w:rsidRPr="00686093">
              <w:rPr>
                <w:rFonts w:ascii="Arial" w:hAnsi="Arial" w:cs="Arial"/>
                <w:sz w:val="16"/>
                <w:szCs w:val="16"/>
              </w:rPr>
              <w:lastRenderedPageBreak/>
              <w:t>zavihka, klepet) prenašajo izključno preko omrežja in strežnikov, ki so fizično znotraj Evropske unije. Le v primeru izrednih dogodkov prezasedenosti omrežja ali infrastrukture ponudnika je dovoljeno za krajši čas, do izteka izrednih dogodkov, uporabiti omrežje in infrastrukturo ponudnika izven Evropske unije</w:t>
            </w:r>
          </w:p>
        </w:tc>
        <w:tc>
          <w:tcPr>
            <w:tcW w:w="2711" w:type="dxa"/>
          </w:tcPr>
          <w:p w14:paraId="410E2B89"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1FF6A563"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2EEC5356" w14:textId="54338947" w:rsidTr="00690011">
        <w:tc>
          <w:tcPr>
            <w:tcW w:w="1838" w:type="dxa"/>
          </w:tcPr>
          <w:p w14:paraId="0749E43D"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biti skladna z varnostnimi standardi in certificirana</w:t>
            </w:r>
          </w:p>
        </w:tc>
        <w:tc>
          <w:tcPr>
            <w:tcW w:w="2693" w:type="dxa"/>
            <w:tcMar>
              <w:left w:w="0" w:type="dxa"/>
            </w:tcMar>
          </w:tcPr>
          <w:p w14:paraId="38C5B1D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Vsaka komunikacija med odjemalci in oblakom za izvajanje videokonferenc mora biti </w:t>
            </w:r>
            <w:proofErr w:type="spellStart"/>
            <w:r w:rsidRPr="00686093">
              <w:rPr>
                <w:rFonts w:ascii="Arial" w:hAnsi="Arial" w:cs="Arial"/>
                <w:sz w:val="16"/>
                <w:szCs w:val="16"/>
              </w:rPr>
              <w:t>kriptirana</w:t>
            </w:r>
            <w:proofErr w:type="spellEnd"/>
            <w:r w:rsidRPr="00686093">
              <w:rPr>
                <w:rFonts w:ascii="Arial" w:hAnsi="Arial" w:cs="Arial"/>
                <w:sz w:val="16"/>
                <w:szCs w:val="16"/>
              </w:rPr>
              <w:t xml:space="preserve"> v skladu s protokolom TLS 1.3 (najmanj ECDHE za signalizacijo in najmanj AES-256-GCM za vsebinski promet)</w:t>
            </w:r>
          </w:p>
          <w:p w14:paraId="1344F328"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Videokonferenčna platforma mora podpirati </w:t>
            </w:r>
            <w:proofErr w:type="spellStart"/>
            <w:r w:rsidRPr="00686093">
              <w:rPr>
                <w:rFonts w:ascii="Arial" w:hAnsi="Arial" w:cs="Arial"/>
                <w:sz w:val="16"/>
                <w:szCs w:val="16"/>
              </w:rPr>
              <w:t>enkripcijo</w:t>
            </w:r>
            <w:proofErr w:type="spellEnd"/>
            <w:r w:rsidRPr="00686093">
              <w:rPr>
                <w:rFonts w:ascii="Arial" w:hAnsi="Arial" w:cs="Arial"/>
                <w:sz w:val="16"/>
                <w:szCs w:val="16"/>
              </w:rPr>
              <w:t xml:space="preserve"> točka-v-točko (</w:t>
            </w:r>
            <w:proofErr w:type="spellStart"/>
            <w:r w:rsidRPr="00686093">
              <w:rPr>
                <w:rFonts w:ascii="Arial" w:hAnsi="Arial" w:cs="Arial"/>
                <w:sz w:val="16"/>
                <w:szCs w:val="16"/>
              </w:rPr>
              <w:t>End</w:t>
            </w:r>
            <w:proofErr w:type="spellEnd"/>
            <w:r w:rsidRPr="00686093">
              <w:rPr>
                <w:rFonts w:ascii="Arial" w:hAnsi="Arial" w:cs="Arial"/>
                <w:sz w:val="16"/>
                <w:szCs w:val="16"/>
              </w:rPr>
              <w:t xml:space="preserve"> to </w:t>
            </w:r>
            <w:proofErr w:type="spellStart"/>
            <w:r w:rsidRPr="00686093">
              <w:rPr>
                <w:rFonts w:ascii="Arial" w:hAnsi="Arial" w:cs="Arial"/>
                <w:sz w:val="16"/>
                <w:szCs w:val="16"/>
              </w:rPr>
              <w:t>End</w:t>
            </w:r>
            <w:proofErr w:type="spellEnd"/>
            <w:r w:rsidRPr="00686093">
              <w:rPr>
                <w:rFonts w:ascii="Arial" w:hAnsi="Arial" w:cs="Arial"/>
                <w:sz w:val="16"/>
                <w:szCs w:val="16"/>
              </w:rPr>
              <w:t xml:space="preserve"> </w:t>
            </w:r>
            <w:proofErr w:type="spellStart"/>
            <w:r w:rsidRPr="00686093">
              <w:rPr>
                <w:rFonts w:ascii="Arial" w:hAnsi="Arial" w:cs="Arial"/>
                <w:sz w:val="16"/>
                <w:szCs w:val="16"/>
              </w:rPr>
              <w:t>Security</w:t>
            </w:r>
            <w:proofErr w:type="spellEnd"/>
            <w:r w:rsidRPr="00686093">
              <w:rPr>
                <w:rFonts w:ascii="Arial" w:hAnsi="Arial" w:cs="Arial"/>
                <w:sz w:val="16"/>
                <w:szCs w:val="16"/>
              </w:rPr>
              <w:t xml:space="preserve"> z </w:t>
            </w:r>
            <w:proofErr w:type="spellStart"/>
            <w:r w:rsidRPr="00686093">
              <w:rPr>
                <w:rFonts w:ascii="Arial" w:hAnsi="Arial" w:cs="Arial"/>
                <w:sz w:val="16"/>
                <w:szCs w:val="16"/>
              </w:rPr>
              <w:t>Zero</w:t>
            </w:r>
            <w:proofErr w:type="spellEnd"/>
            <w:r w:rsidRPr="00686093">
              <w:rPr>
                <w:rFonts w:ascii="Arial" w:hAnsi="Arial" w:cs="Arial"/>
                <w:sz w:val="16"/>
                <w:szCs w:val="16"/>
              </w:rPr>
              <w:t xml:space="preserve"> </w:t>
            </w:r>
            <w:proofErr w:type="spellStart"/>
            <w:r w:rsidRPr="00686093">
              <w:rPr>
                <w:rFonts w:ascii="Arial" w:hAnsi="Arial" w:cs="Arial"/>
                <w:sz w:val="16"/>
                <w:szCs w:val="16"/>
              </w:rPr>
              <w:t>Trust</w:t>
            </w:r>
            <w:proofErr w:type="spellEnd"/>
            <w:r w:rsidRPr="00686093">
              <w:rPr>
                <w:rFonts w:ascii="Arial" w:hAnsi="Arial" w:cs="Arial"/>
                <w:sz w:val="16"/>
                <w:szCs w:val="16"/>
              </w:rPr>
              <w:t>) z najmanj naslednjimi algoritmi:</w:t>
            </w:r>
          </w:p>
          <w:p w14:paraId="5730FBC7" w14:textId="77777777" w:rsidR="00686093" w:rsidRPr="00686093" w:rsidRDefault="00686093" w:rsidP="00686093">
            <w:pPr>
              <w:pStyle w:val="Bullets1"/>
              <w:spacing w:after="0" w:line="240" w:lineRule="auto"/>
              <w:rPr>
                <w:rFonts w:ascii="Arial" w:hAnsi="Arial" w:cs="Arial"/>
                <w:sz w:val="16"/>
                <w:szCs w:val="16"/>
              </w:rPr>
            </w:pPr>
            <w:proofErr w:type="spellStart"/>
            <w:r w:rsidRPr="00686093">
              <w:rPr>
                <w:rFonts w:ascii="Arial" w:hAnsi="Arial" w:cs="Arial"/>
                <w:sz w:val="16"/>
                <w:szCs w:val="16"/>
              </w:rPr>
              <w:t>Automated</w:t>
            </w:r>
            <w:proofErr w:type="spellEnd"/>
            <w:r w:rsidRPr="00686093">
              <w:rPr>
                <w:rFonts w:ascii="Arial" w:hAnsi="Arial" w:cs="Arial"/>
                <w:sz w:val="16"/>
                <w:szCs w:val="16"/>
              </w:rPr>
              <w:t xml:space="preserve"> </w:t>
            </w:r>
            <w:proofErr w:type="spellStart"/>
            <w:r w:rsidRPr="00686093">
              <w:rPr>
                <w:rFonts w:ascii="Arial" w:hAnsi="Arial" w:cs="Arial"/>
                <w:sz w:val="16"/>
                <w:szCs w:val="16"/>
              </w:rPr>
              <w:t>Certificate</w:t>
            </w:r>
            <w:proofErr w:type="spellEnd"/>
            <w:r w:rsidRPr="00686093">
              <w:rPr>
                <w:rFonts w:ascii="Arial" w:hAnsi="Arial" w:cs="Arial"/>
                <w:sz w:val="16"/>
                <w:szCs w:val="16"/>
              </w:rPr>
              <w:t xml:space="preserve"> Management </w:t>
            </w:r>
            <w:proofErr w:type="spellStart"/>
            <w:r w:rsidRPr="00686093">
              <w:rPr>
                <w:rFonts w:ascii="Arial" w:hAnsi="Arial" w:cs="Arial"/>
                <w:sz w:val="16"/>
                <w:szCs w:val="16"/>
              </w:rPr>
              <w:t>Environment</w:t>
            </w:r>
            <w:proofErr w:type="spellEnd"/>
            <w:r w:rsidRPr="00686093">
              <w:rPr>
                <w:rFonts w:ascii="Arial" w:hAnsi="Arial" w:cs="Arial"/>
                <w:sz w:val="16"/>
                <w:szCs w:val="16"/>
              </w:rPr>
              <w:t xml:space="preserve"> (ACME) za določanje identitete</w:t>
            </w:r>
          </w:p>
          <w:p w14:paraId="0D37EE9E" w14:textId="77777777" w:rsidR="00686093" w:rsidRPr="00686093" w:rsidRDefault="00686093" w:rsidP="00686093">
            <w:pPr>
              <w:pStyle w:val="Bullets1"/>
              <w:spacing w:after="0" w:line="240" w:lineRule="auto"/>
              <w:rPr>
                <w:rFonts w:ascii="Arial" w:hAnsi="Arial" w:cs="Arial"/>
                <w:sz w:val="16"/>
                <w:szCs w:val="16"/>
              </w:rPr>
            </w:pPr>
            <w:proofErr w:type="spellStart"/>
            <w:r w:rsidRPr="00686093">
              <w:rPr>
                <w:rFonts w:ascii="Arial" w:hAnsi="Arial" w:cs="Arial"/>
                <w:sz w:val="16"/>
                <w:szCs w:val="16"/>
              </w:rPr>
              <w:t>Messaging</w:t>
            </w:r>
            <w:proofErr w:type="spellEnd"/>
            <w:r w:rsidRPr="00686093">
              <w:rPr>
                <w:rFonts w:ascii="Arial" w:hAnsi="Arial" w:cs="Arial"/>
                <w:sz w:val="16"/>
                <w:szCs w:val="16"/>
              </w:rPr>
              <w:t xml:space="preserve"> </w:t>
            </w:r>
            <w:proofErr w:type="spellStart"/>
            <w:r w:rsidRPr="00686093">
              <w:rPr>
                <w:rFonts w:ascii="Arial" w:hAnsi="Arial" w:cs="Arial"/>
                <w:sz w:val="16"/>
                <w:szCs w:val="16"/>
              </w:rPr>
              <w:t>Layer</w:t>
            </w:r>
            <w:proofErr w:type="spellEnd"/>
            <w:r w:rsidRPr="00686093">
              <w:rPr>
                <w:rFonts w:ascii="Arial" w:hAnsi="Arial" w:cs="Arial"/>
                <w:sz w:val="16"/>
                <w:szCs w:val="16"/>
              </w:rPr>
              <w:t xml:space="preserve"> </w:t>
            </w:r>
            <w:proofErr w:type="spellStart"/>
            <w:r w:rsidRPr="00686093">
              <w:rPr>
                <w:rFonts w:ascii="Arial" w:hAnsi="Arial" w:cs="Arial"/>
                <w:sz w:val="16"/>
                <w:szCs w:val="16"/>
              </w:rPr>
              <w:t>Security</w:t>
            </w:r>
            <w:proofErr w:type="spellEnd"/>
            <w:r w:rsidRPr="00686093">
              <w:rPr>
                <w:rFonts w:ascii="Arial" w:hAnsi="Arial" w:cs="Arial"/>
                <w:sz w:val="16"/>
                <w:szCs w:val="16"/>
              </w:rPr>
              <w:t xml:space="preserve"> (MLS) za izmenjavo ključev</w:t>
            </w:r>
          </w:p>
          <w:p w14:paraId="35C9D766" w14:textId="77777777" w:rsidR="00686093" w:rsidRPr="00686093" w:rsidRDefault="00686093" w:rsidP="00686093">
            <w:pPr>
              <w:pStyle w:val="Bullets1"/>
              <w:spacing w:after="0" w:line="240" w:lineRule="auto"/>
              <w:rPr>
                <w:rFonts w:ascii="Arial" w:hAnsi="Arial" w:cs="Arial"/>
                <w:sz w:val="16"/>
                <w:szCs w:val="16"/>
              </w:rPr>
            </w:pPr>
            <w:proofErr w:type="spellStart"/>
            <w:r w:rsidRPr="00686093">
              <w:rPr>
                <w:rFonts w:ascii="Arial" w:hAnsi="Arial" w:cs="Arial"/>
                <w:sz w:val="16"/>
                <w:szCs w:val="16"/>
              </w:rPr>
              <w:t>Secure</w:t>
            </w:r>
            <w:proofErr w:type="spellEnd"/>
            <w:r w:rsidRPr="00686093">
              <w:rPr>
                <w:rFonts w:ascii="Arial" w:hAnsi="Arial" w:cs="Arial"/>
                <w:sz w:val="16"/>
                <w:szCs w:val="16"/>
              </w:rPr>
              <w:t xml:space="preserve"> </w:t>
            </w:r>
            <w:proofErr w:type="spellStart"/>
            <w:r w:rsidRPr="00686093">
              <w:rPr>
                <w:rFonts w:ascii="Arial" w:hAnsi="Arial" w:cs="Arial"/>
                <w:sz w:val="16"/>
                <w:szCs w:val="16"/>
              </w:rPr>
              <w:t>Frames</w:t>
            </w:r>
            <w:proofErr w:type="spellEnd"/>
            <w:r w:rsidRPr="00686093">
              <w:rPr>
                <w:rFonts w:ascii="Arial" w:hAnsi="Arial" w:cs="Arial"/>
                <w:sz w:val="16"/>
                <w:szCs w:val="16"/>
              </w:rPr>
              <w:t xml:space="preserve"> (</w:t>
            </w:r>
            <w:proofErr w:type="spellStart"/>
            <w:r w:rsidRPr="00686093">
              <w:rPr>
                <w:rFonts w:ascii="Arial" w:hAnsi="Arial" w:cs="Arial"/>
                <w:sz w:val="16"/>
                <w:szCs w:val="16"/>
              </w:rPr>
              <w:t>SFrame</w:t>
            </w:r>
            <w:proofErr w:type="spellEnd"/>
            <w:r w:rsidRPr="00686093">
              <w:rPr>
                <w:rFonts w:ascii="Arial" w:hAnsi="Arial" w:cs="Arial"/>
                <w:sz w:val="16"/>
                <w:szCs w:val="16"/>
              </w:rPr>
              <w:t xml:space="preserve">) za </w:t>
            </w:r>
            <w:proofErr w:type="spellStart"/>
            <w:r w:rsidRPr="00686093">
              <w:rPr>
                <w:rFonts w:ascii="Arial" w:hAnsi="Arial" w:cs="Arial"/>
                <w:sz w:val="16"/>
                <w:szCs w:val="16"/>
              </w:rPr>
              <w:t>enkripcijo</w:t>
            </w:r>
            <w:proofErr w:type="spellEnd"/>
            <w:r w:rsidRPr="00686093">
              <w:rPr>
                <w:rFonts w:ascii="Arial" w:hAnsi="Arial" w:cs="Arial"/>
                <w:sz w:val="16"/>
                <w:szCs w:val="16"/>
              </w:rPr>
              <w:t xml:space="preserve"> vsebinskega prometa</w:t>
            </w:r>
          </w:p>
          <w:p w14:paraId="1B594025" w14:textId="77777777" w:rsidR="00686093" w:rsidRPr="00686093" w:rsidRDefault="00686093" w:rsidP="00686093">
            <w:pPr>
              <w:pStyle w:val="Bullets2"/>
              <w:numPr>
                <w:ilvl w:val="0"/>
                <w:numId w:val="3"/>
              </w:numPr>
              <w:spacing w:after="0" w:line="240" w:lineRule="auto"/>
              <w:rPr>
                <w:rFonts w:ascii="Arial" w:hAnsi="Arial" w:cs="Arial"/>
                <w:sz w:val="16"/>
                <w:szCs w:val="16"/>
              </w:rPr>
            </w:pPr>
            <w:r w:rsidRPr="00686093">
              <w:rPr>
                <w:rFonts w:ascii="Arial" w:hAnsi="Arial" w:cs="Arial"/>
                <w:sz w:val="16"/>
                <w:szCs w:val="16"/>
              </w:rPr>
              <w:t>Vsi podatki, ki so shranjeni v oblaku morajo biti nujno šifrirani</w:t>
            </w:r>
          </w:p>
          <w:p w14:paraId="49FE87FC" w14:textId="77777777" w:rsidR="00686093" w:rsidRPr="00686093" w:rsidRDefault="00686093" w:rsidP="00686093">
            <w:pPr>
              <w:pStyle w:val="Bullets2"/>
              <w:numPr>
                <w:ilvl w:val="0"/>
                <w:numId w:val="3"/>
              </w:numPr>
              <w:spacing w:after="0" w:line="240" w:lineRule="auto"/>
              <w:rPr>
                <w:rFonts w:ascii="Arial" w:hAnsi="Arial" w:cs="Arial"/>
                <w:sz w:val="16"/>
                <w:szCs w:val="16"/>
              </w:rPr>
            </w:pPr>
            <w:r w:rsidRPr="00686093">
              <w:rPr>
                <w:rFonts w:ascii="Arial" w:hAnsi="Arial" w:cs="Arial"/>
                <w:sz w:val="16"/>
                <w:szCs w:val="16"/>
              </w:rPr>
              <w:t xml:space="preserve">Videokonferenčna platforma mora podpirati </w:t>
            </w:r>
            <w:proofErr w:type="spellStart"/>
            <w:r w:rsidRPr="00686093">
              <w:rPr>
                <w:rFonts w:ascii="Arial" w:hAnsi="Arial" w:cs="Arial"/>
                <w:sz w:val="16"/>
                <w:szCs w:val="16"/>
              </w:rPr>
              <w:t>avtentifikacijske</w:t>
            </w:r>
            <w:proofErr w:type="spellEnd"/>
            <w:r w:rsidRPr="00686093">
              <w:rPr>
                <w:rFonts w:ascii="Arial" w:hAnsi="Arial" w:cs="Arial"/>
                <w:sz w:val="16"/>
                <w:szCs w:val="16"/>
              </w:rPr>
              <w:t xml:space="preserve"> federacije za uporabniški </w:t>
            </w:r>
            <w:proofErr w:type="spellStart"/>
            <w:r w:rsidRPr="00686093">
              <w:rPr>
                <w:rFonts w:ascii="Arial" w:hAnsi="Arial" w:cs="Arial"/>
                <w:sz w:val="16"/>
                <w:szCs w:val="16"/>
              </w:rPr>
              <w:t>Single</w:t>
            </w:r>
            <w:proofErr w:type="spellEnd"/>
            <w:r w:rsidRPr="00686093">
              <w:rPr>
                <w:rFonts w:ascii="Arial" w:hAnsi="Arial" w:cs="Arial"/>
                <w:sz w:val="16"/>
                <w:szCs w:val="16"/>
              </w:rPr>
              <w:t xml:space="preserve"> </w:t>
            </w:r>
            <w:proofErr w:type="spellStart"/>
            <w:r w:rsidRPr="00686093">
              <w:rPr>
                <w:rFonts w:ascii="Arial" w:hAnsi="Arial" w:cs="Arial"/>
                <w:sz w:val="16"/>
                <w:szCs w:val="16"/>
              </w:rPr>
              <w:t>Sign</w:t>
            </w:r>
            <w:proofErr w:type="spellEnd"/>
            <w:r w:rsidRPr="00686093">
              <w:rPr>
                <w:rFonts w:ascii="Arial" w:hAnsi="Arial" w:cs="Arial"/>
                <w:sz w:val="16"/>
                <w:szCs w:val="16"/>
              </w:rPr>
              <w:t xml:space="preserve">-On s pomočjo protokola </w:t>
            </w:r>
            <w:proofErr w:type="spellStart"/>
            <w:r w:rsidRPr="00686093">
              <w:rPr>
                <w:rFonts w:ascii="Arial" w:hAnsi="Arial" w:cs="Arial"/>
                <w:sz w:val="16"/>
                <w:szCs w:val="16"/>
              </w:rPr>
              <w:t>Security</w:t>
            </w:r>
            <w:proofErr w:type="spellEnd"/>
            <w:r w:rsidRPr="00686093">
              <w:rPr>
                <w:rFonts w:ascii="Arial" w:hAnsi="Arial" w:cs="Arial"/>
                <w:sz w:val="16"/>
                <w:szCs w:val="16"/>
              </w:rPr>
              <w:t xml:space="preserve"> </w:t>
            </w:r>
            <w:proofErr w:type="spellStart"/>
            <w:r w:rsidRPr="00686093">
              <w:rPr>
                <w:rFonts w:ascii="Arial" w:hAnsi="Arial" w:cs="Arial"/>
                <w:sz w:val="16"/>
                <w:szCs w:val="16"/>
              </w:rPr>
              <w:t>Assertion</w:t>
            </w:r>
            <w:proofErr w:type="spellEnd"/>
            <w:r w:rsidRPr="00686093">
              <w:rPr>
                <w:rFonts w:ascii="Arial" w:hAnsi="Arial" w:cs="Arial"/>
                <w:sz w:val="16"/>
                <w:szCs w:val="16"/>
              </w:rPr>
              <w:t xml:space="preserve"> </w:t>
            </w:r>
            <w:proofErr w:type="spellStart"/>
            <w:r w:rsidRPr="00686093">
              <w:rPr>
                <w:rFonts w:ascii="Arial" w:hAnsi="Arial" w:cs="Arial"/>
                <w:sz w:val="16"/>
                <w:szCs w:val="16"/>
              </w:rPr>
              <w:t>Markup</w:t>
            </w:r>
            <w:proofErr w:type="spellEnd"/>
            <w:r w:rsidRPr="00686093">
              <w:rPr>
                <w:rFonts w:ascii="Arial" w:hAnsi="Arial" w:cs="Arial"/>
                <w:sz w:val="16"/>
                <w:szCs w:val="16"/>
              </w:rPr>
              <w:t xml:space="preserve"> </w:t>
            </w:r>
            <w:proofErr w:type="spellStart"/>
            <w:r w:rsidRPr="00686093">
              <w:rPr>
                <w:rFonts w:ascii="Arial" w:hAnsi="Arial" w:cs="Arial"/>
                <w:sz w:val="16"/>
                <w:szCs w:val="16"/>
              </w:rPr>
              <w:t>Language</w:t>
            </w:r>
            <w:proofErr w:type="spellEnd"/>
            <w:r w:rsidRPr="00686093">
              <w:rPr>
                <w:rFonts w:ascii="Arial" w:hAnsi="Arial" w:cs="Arial"/>
                <w:sz w:val="16"/>
                <w:szCs w:val="16"/>
              </w:rPr>
              <w:t xml:space="preserve"> (SAML) 2.0</w:t>
            </w:r>
          </w:p>
          <w:p w14:paraId="44B39F65" w14:textId="77777777" w:rsidR="00686093" w:rsidRPr="00686093" w:rsidRDefault="00686093" w:rsidP="00686093">
            <w:pPr>
              <w:pStyle w:val="Bullets2"/>
              <w:numPr>
                <w:ilvl w:val="0"/>
                <w:numId w:val="3"/>
              </w:numPr>
              <w:spacing w:after="0" w:line="240" w:lineRule="auto"/>
              <w:rPr>
                <w:rFonts w:ascii="Arial" w:hAnsi="Arial" w:cs="Arial"/>
                <w:sz w:val="16"/>
                <w:szCs w:val="16"/>
              </w:rPr>
            </w:pPr>
            <w:r w:rsidRPr="00686093">
              <w:rPr>
                <w:rFonts w:ascii="Arial" w:hAnsi="Arial" w:cs="Arial"/>
                <w:sz w:val="16"/>
                <w:szCs w:val="16"/>
              </w:rPr>
              <w:t>Videokonferenčna platforma mora biti skladna z zahtevami GDPR</w:t>
            </w:r>
          </w:p>
          <w:p w14:paraId="39F6BF28" w14:textId="77777777" w:rsidR="00686093" w:rsidRPr="00686093" w:rsidRDefault="00686093" w:rsidP="00686093">
            <w:pPr>
              <w:pStyle w:val="Bullets2"/>
              <w:numPr>
                <w:ilvl w:val="0"/>
                <w:numId w:val="3"/>
              </w:numPr>
              <w:spacing w:after="0" w:line="240" w:lineRule="auto"/>
              <w:rPr>
                <w:rFonts w:ascii="Arial" w:hAnsi="Arial" w:cs="Arial"/>
                <w:sz w:val="16"/>
                <w:szCs w:val="16"/>
              </w:rPr>
            </w:pPr>
            <w:r w:rsidRPr="00686093">
              <w:rPr>
                <w:rFonts w:ascii="Arial" w:hAnsi="Arial" w:cs="Arial"/>
                <w:sz w:val="16"/>
                <w:szCs w:val="16"/>
              </w:rPr>
              <w:t xml:space="preserve">Videokonferenčna platforma mora enostavno podpirati </w:t>
            </w:r>
            <w:proofErr w:type="spellStart"/>
            <w:r w:rsidRPr="00686093">
              <w:rPr>
                <w:rFonts w:ascii="Arial" w:hAnsi="Arial" w:cs="Arial"/>
                <w:sz w:val="16"/>
                <w:szCs w:val="16"/>
              </w:rPr>
              <w:t>t.i</w:t>
            </w:r>
            <w:proofErr w:type="spellEnd"/>
            <w:r w:rsidRPr="00686093">
              <w:rPr>
                <w:rFonts w:ascii="Arial" w:hAnsi="Arial" w:cs="Arial"/>
                <w:sz w:val="16"/>
                <w:szCs w:val="16"/>
              </w:rPr>
              <w:t xml:space="preserve">. </w:t>
            </w:r>
            <w:proofErr w:type="spellStart"/>
            <w:r w:rsidRPr="00686093">
              <w:rPr>
                <w:rFonts w:ascii="Arial" w:hAnsi="Arial" w:cs="Arial"/>
                <w:sz w:val="16"/>
                <w:szCs w:val="16"/>
              </w:rPr>
              <w:t>multitenancy</w:t>
            </w:r>
            <w:proofErr w:type="spellEnd"/>
          </w:p>
          <w:p w14:paraId="4A1036B9" w14:textId="77777777" w:rsidR="00686093" w:rsidRPr="00686093" w:rsidRDefault="00686093" w:rsidP="00686093">
            <w:pPr>
              <w:pStyle w:val="Bullets2"/>
              <w:numPr>
                <w:ilvl w:val="0"/>
                <w:numId w:val="3"/>
              </w:numPr>
              <w:spacing w:after="0" w:line="240" w:lineRule="auto"/>
              <w:rPr>
                <w:rFonts w:ascii="Arial" w:hAnsi="Arial" w:cs="Arial"/>
                <w:sz w:val="16"/>
                <w:szCs w:val="16"/>
              </w:rPr>
            </w:pPr>
            <w:r w:rsidRPr="00686093">
              <w:rPr>
                <w:rFonts w:ascii="Arial" w:hAnsi="Arial" w:cs="Arial"/>
                <w:sz w:val="16"/>
                <w:szCs w:val="16"/>
              </w:rPr>
              <w:t>Videokonferenčna platforma mora biti certificiran najmanj s sledečimi standardi:</w:t>
            </w:r>
          </w:p>
          <w:p w14:paraId="6B104533"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ISO 27001/27017/27018</w:t>
            </w:r>
          </w:p>
          <w:p w14:paraId="6A3BA83E" w14:textId="77777777" w:rsidR="00686093" w:rsidRPr="00686093" w:rsidRDefault="00686093" w:rsidP="00686093">
            <w:pPr>
              <w:pStyle w:val="Bullets2"/>
              <w:spacing w:after="0" w:line="240" w:lineRule="auto"/>
              <w:rPr>
                <w:rFonts w:ascii="Arial" w:hAnsi="Arial" w:cs="Arial"/>
                <w:sz w:val="16"/>
                <w:szCs w:val="16"/>
              </w:rPr>
            </w:pPr>
            <w:proofErr w:type="spellStart"/>
            <w:r w:rsidRPr="00686093">
              <w:rPr>
                <w:rFonts w:ascii="Arial" w:hAnsi="Arial" w:cs="Arial"/>
                <w:sz w:val="16"/>
                <w:szCs w:val="16"/>
              </w:rPr>
              <w:t>Cloud</w:t>
            </w:r>
            <w:proofErr w:type="spellEnd"/>
            <w:r w:rsidRPr="00686093">
              <w:rPr>
                <w:rFonts w:ascii="Arial" w:hAnsi="Arial" w:cs="Arial"/>
                <w:sz w:val="16"/>
                <w:szCs w:val="16"/>
              </w:rPr>
              <w:t xml:space="preserve"> </w:t>
            </w:r>
            <w:proofErr w:type="spellStart"/>
            <w:r w:rsidRPr="00686093">
              <w:rPr>
                <w:rFonts w:ascii="Arial" w:hAnsi="Arial" w:cs="Arial"/>
                <w:sz w:val="16"/>
                <w:szCs w:val="16"/>
              </w:rPr>
              <w:t>Computing</w:t>
            </w:r>
            <w:proofErr w:type="spellEnd"/>
            <w:r w:rsidRPr="00686093">
              <w:rPr>
                <w:rFonts w:ascii="Arial" w:hAnsi="Arial" w:cs="Arial"/>
                <w:sz w:val="16"/>
                <w:szCs w:val="16"/>
              </w:rPr>
              <w:t xml:space="preserve"> </w:t>
            </w:r>
            <w:proofErr w:type="spellStart"/>
            <w:r w:rsidRPr="00686093">
              <w:rPr>
                <w:rFonts w:ascii="Arial" w:hAnsi="Arial" w:cs="Arial"/>
                <w:sz w:val="16"/>
                <w:szCs w:val="16"/>
              </w:rPr>
              <w:t>Compliance</w:t>
            </w:r>
            <w:proofErr w:type="spellEnd"/>
            <w:r w:rsidRPr="00686093">
              <w:rPr>
                <w:rFonts w:ascii="Arial" w:hAnsi="Arial" w:cs="Arial"/>
                <w:sz w:val="16"/>
                <w:szCs w:val="16"/>
              </w:rPr>
              <w:t xml:space="preserve"> </w:t>
            </w:r>
            <w:proofErr w:type="spellStart"/>
            <w:r w:rsidRPr="00686093">
              <w:rPr>
                <w:rFonts w:ascii="Arial" w:hAnsi="Arial" w:cs="Arial"/>
                <w:sz w:val="16"/>
                <w:szCs w:val="16"/>
              </w:rPr>
              <w:t>Controls</w:t>
            </w:r>
            <w:proofErr w:type="spellEnd"/>
            <w:r w:rsidRPr="00686093">
              <w:rPr>
                <w:rFonts w:ascii="Arial" w:hAnsi="Arial" w:cs="Arial"/>
                <w:sz w:val="16"/>
                <w:szCs w:val="16"/>
              </w:rPr>
              <w:t xml:space="preserve"> </w:t>
            </w:r>
            <w:proofErr w:type="spellStart"/>
            <w:r w:rsidRPr="00686093">
              <w:rPr>
                <w:rFonts w:ascii="Arial" w:hAnsi="Arial" w:cs="Arial"/>
                <w:sz w:val="16"/>
                <w:szCs w:val="16"/>
              </w:rPr>
              <w:t>Catalogue</w:t>
            </w:r>
            <w:proofErr w:type="spellEnd"/>
            <w:r w:rsidRPr="00686093">
              <w:rPr>
                <w:rFonts w:ascii="Arial" w:hAnsi="Arial" w:cs="Arial"/>
                <w:sz w:val="16"/>
                <w:szCs w:val="16"/>
              </w:rPr>
              <w:t xml:space="preserve"> (C5)</w:t>
            </w:r>
          </w:p>
          <w:p w14:paraId="0DB22FF6" w14:textId="77777777" w:rsidR="00686093" w:rsidRPr="00686093" w:rsidRDefault="00686093" w:rsidP="00686093">
            <w:pPr>
              <w:pStyle w:val="Bullets2"/>
              <w:spacing w:after="0" w:line="240" w:lineRule="auto"/>
              <w:rPr>
                <w:rFonts w:ascii="Arial" w:hAnsi="Arial" w:cs="Arial"/>
                <w:sz w:val="16"/>
                <w:szCs w:val="16"/>
              </w:rPr>
            </w:pPr>
            <w:proofErr w:type="spellStart"/>
            <w:r w:rsidRPr="00686093">
              <w:rPr>
                <w:rFonts w:ascii="Arial" w:hAnsi="Arial" w:cs="Arial"/>
                <w:sz w:val="16"/>
                <w:szCs w:val="16"/>
              </w:rPr>
              <w:t>Privacy</w:t>
            </w:r>
            <w:proofErr w:type="spellEnd"/>
            <w:r w:rsidRPr="00686093">
              <w:rPr>
                <w:rFonts w:ascii="Arial" w:hAnsi="Arial" w:cs="Arial"/>
                <w:sz w:val="16"/>
                <w:szCs w:val="16"/>
              </w:rPr>
              <w:t xml:space="preserve"> </w:t>
            </w:r>
            <w:proofErr w:type="spellStart"/>
            <w:r w:rsidRPr="00686093">
              <w:rPr>
                <w:rFonts w:ascii="Arial" w:hAnsi="Arial" w:cs="Arial"/>
                <w:sz w:val="16"/>
                <w:szCs w:val="16"/>
              </w:rPr>
              <w:t>Shield</w:t>
            </w:r>
            <w:proofErr w:type="spellEnd"/>
            <w:r w:rsidRPr="00686093">
              <w:rPr>
                <w:rFonts w:ascii="Arial" w:hAnsi="Arial" w:cs="Arial"/>
                <w:sz w:val="16"/>
                <w:szCs w:val="16"/>
              </w:rPr>
              <w:t xml:space="preserve"> </w:t>
            </w:r>
            <w:proofErr w:type="spellStart"/>
            <w:r w:rsidRPr="00686093">
              <w:rPr>
                <w:rFonts w:ascii="Arial" w:hAnsi="Arial" w:cs="Arial"/>
                <w:sz w:val="16"/>
                <w:szCs w:val="16"/>
              </w:rPr>
              <w:t>Framework</w:t>
            </w:r>
            <w:proofErr w:type="spellEnd"/>
          </w:p>
          <w:p w14:paraId="07E6B741" w14:textId="77777777" w:rsidR="00686093" w:rsidRPr="00686093" w:rsidRDefault="00686093" w:rsidP="00686093">
            <w:pPr>
              <w:pStyle w:val="Bullets2"/>
              <w:spacing w:after="0" w:line="240" w:lineRule="auto"/>
              <w:rPr>
                <w:rFonts w:ascii="Arial" w:hAnsi="Arial" w:cs="Arial"/>
                <w:sz w:val="16"/>
                <w:szCs w:val="16"/>
              </w:rPr>
            </w:pPr>
            <w:proofErr w:type="spellStart"/>
            <w:r w:rsidRPr="00686093">
              <w:rPr>
                <w:rFonts w:ascii="Arial" w:hAnsi="Arial" w:cs="Arial"/>
                <w:sz w:val="16"/>
                <w:szCs w:val="16"/>
              </w:rPr>
              <w:t>Service</w:t>
            </w:r>
            <w:proofErr w:type="spellEnd"/>
            <w:r w:rsidRPr="00686093">
              <w:rPr>
                <w:rFonts w:ascii="Arial" w:hAnsi="Arial" w:cs="Arial"/>
                <w:sz w:val="16"/>
                <w:szCs w:val="16"/>
              </w:rPr>
              <w:t xml:space="preserve"> </w:t>
            </w:r>
            <w:proofErr w:type="spellStart"/>
            <w:r w:rsidRPr="00686093">
              <w:rPr>
                <w:rFonts w:ascii="Arial" w:hAnsi="Arial" w:cs="Arial"/>
                <w:sz w:val="16"/>
                <w:szCs w:val="16"/>
              </w:rPr>
              <w:t>Organization</w:t>
            </w:r>
            <w:proofErr w:type="spellEnd"/>
            <w:r w:rsidRPr="00686093">
              <w:rPr>
                <w:rFonts w:ascii="Arial" w:hAnsi="Arial" w:cs="Arial"/>
                <w:sz w:val="16"/>
                <w:szCs w:val="16"/>
              </w:rPr>
              <w:t xml:space="preserve"> </w:t>
            </w:r>
            <w:proofErr w:type="spellStart"/>
            <w:r w:rsidRPr="00686093">
              <w:rPr>
                <w:rFonts w:ascii="Arial" w:hAnsi="Arial" w:cs="Arial"/>
                <w:sz w:val="16"/>
                <w:szCs w:val="16"/>
              </w:rPr>
              <w:t>Controls</w:t>
            </w:r>
            <w:proofErr w:type="spellEnd"/>
            <w:r w:rsidRPr="00686093">
              <w:rPr>
                <w:rFonts w:ascii="Arial" w:hAnsi="Arial" w:cs="Arial"/>
                <w:sz w:val="16"/>
                <w:szCs w:val="16"/>
              </w:rPr>
              <w:t xml:space="preserve"> (SOC) 2 </w:t>
            </w:r>
            <w:proofErr w:type="spellStart"/>
            <w:r w:rsidRPr="00686093">
              <w:rPr>
                <w:rFonts w:ascii="Arial" w:hAnsi="Arial" w:cs="Arial"/>
                <w:sz w:val="16"/>
                <w:szCs w:val="16"/>
              </w:rPr>
              <w:t>Type</w:t>
            </w:r>
            <w:proofErr w:type="spellEnd"/>
            <w:r w:rsidRPr="00686093">
              <w:rPr>
                <w:rFonts w:ascii="Arial" w:hAnsi="Arial" w:cs="Arial"/>
                <w:sz w:val="16"/>
                <w:szCs w:val="16"/>
              </w:rPr>
              <w:t xml:space="preserve"> II in SOC 3</w:t>
            </w:r>
          </w:p>
          <w:p w14:paraId="3910E5A5" w14:textId="77777777" w:rsidR="00686093" w:rsidRPr="00686093" w:rsidRDefault="00686093" w:rsidP="00686093">
            <w:pPr>
              <w:pStyle w:val="Bullets2"/>
              <w:numPr>
                <w:ilvl w:val="0"/>
                <w:numId w:val="0"/>
              </w:numPr>
              <w:spacing w:after="0"/>
              <w:ind w:left="633"/>
              <w:rPr>
                <w:rFonts w:ascii="Arial" w:hAnsi="Arial" w:cs="Arial"/>
                <w:sz w:val="16"/>
                <w:szCs w:val="16"/>
              </w:rPr>
            </w:pPr>
          </w:p>
          <w:p w14:paraId="5846CB26" w14:textId="77777777" w:rsidR="00686093" w:rsidRPr="00686093" w:rsidRDefault="00686093" w:rsidP="00686093">
            <w:pPr>
              <w:pStyle w:val="Bullets2"/>
              <w:numPr>
                <w:ilvl w:val="0"/>
                <w:numId w:val="0"/>
              </w:numPr>
              <w:spacing w:after="0"/>
              <w:ind w:left="851" w:hanging="218"/>
              <w:rPr>
                <w:rFonts w:ascii="Arial" w:hAnsi="Arial" w:cs="Arial"/>
                <w:sz w:val="16"/>
                <w:szCs w:val="16"/>
              </w:rPr>
            </w:pPr>
          </w:p>
        </w:tc>
        <w:tc>
          <w:tcPr>
            <w:tcW w:w="2711" w:type="dxa"/>
          </w:tcPr>
          <w:p w14:paraId="06503777"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5826391D"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319CEBA4" w14:textId="4D6A02F3" w:rsidTr="00690011">
        <w:tc>
          <w:tcPr>
            <w:tcW w:w="1838" w:type="dxa"/>
          </w:tcPr>
          <w:p w14:paraId="3B45DE9D"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vsebovati naslednje varnostne lastnosti</w:t>
            </w:r>
          </w:p>
        </w:tc>
        <w:tc>
          <w:tcPr>
            <w:tcW w:w="2693" w:type="dxa"/>
            <w:tcMar>
              <w:left w:w="0" w:type="dxa"/>
            </w:tcMar>
          </w:tcPr>
          <w:p w14:paraId="0279F4BF"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Upravljanje s posnetki, kjer lahko gostitelji dodelijo pravico oddaljenega upravljanja  s posnetki drugim gostiteljem</w:t>
            </w:r>
          </w:p>
          <w:p w14:paraId="1BAEF05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Obvezno overjanje za vse gostitelje in goste</w:t>
            </w:r>
          </w:p>
          <w:p w14:paraId="2147393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Obvezna politika močnih gesel</w:t>
            </w:r>
          </w:p>
          <w:p w14:paraId="446AA3E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lastRenderedPageBreak/>
              <w:t>Obvezno geslo za vse videokonferenčne sestanke</w:t>
            </w:r>
          </w:p>
          <w:p w14:paraId="4A1EEC9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Dovoljenje gostiteljem, da lahko dodelijo druge gostitelje kot upravljavce sestanka</w:t>
            </w:r>
          </w:p>
          <w:p w14:paraId="1F668F7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Vloga alternativnega gostitelja v sestanku</w:t>
            </w:r>
          </w:p>
          <w:p w14:paraId="3C9A3CF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Alternativni gostitelj ima vse pravice, zmožnosti in funkcionalnosti kot jih ima gostitelj sestanka</w:t>
            </w:r>
          </w:p>
          <w:p w14:paraId="0422ACAD"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Zmožnost samodejnega zaključka sestanka, v primeru, da ostane samo en udeleženec v sestanku</w:t>
            </w:r>
          </w:p>
          <w:p w14:paraId="4147188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Nujna uporaba gesla za vstop v sestanek v primeru povezave s telefonom ali videokonferenčnim sistemom</w:t>
            </w:r>
          </w:p>
          <w:p w14:paraId="5F83D46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Dnevniški zapisi o vseh sklicanih sestankih na sistemu z informacijami najmanj o imenu sestanka, datumu sestanka, in o vseh udeležencih sestanka ločenih po imenu, naslovu elektronske pošte, naslovu IP, brskalniku, datumu, času vstopa v sestanek, času izstopa iz sestanka, trajanju seje</w:t>
            </w:r>
          </w:p>
          <w:p w14:paraId="5F78F89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Platforma mora vsebovati opcije odložiti ali preklicati samodejne posodobitve vseh videokonferenčnih aplikacij, ki jih videokonferenčna platforma uporablja za svoje nemoteno delovanje</w:t>
            </w:r>
          </w:p>
          <w:p w14:paraId="3EE6A6E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Platforma mora vsebovati opcijo anonimnosti imen vseh sodelujočih na sestanku tako da lahko samo gostitelj in alternativni gostitelj vidijo polna imena sodelujočih, udeleženci pa jih ne vidijo</w:t>
            </w:r>
          </w:p>
        </w:tc>
        <w:tc>
          <w:tcPr>
            <w:tcW w:w="2711" w:type="dxa"/>
          </w:tcPr>
          <w:p w14:paraId="32FA3474"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76FFEFF4"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586E11D8" w14:textId="53A54F03" w:rsidTr="00690011">
        <w:tc>
          <w:tcPr>
            <w:tcW w:w="1838" w:type="dxa"/>
          </w:tcPr>
          <w:p w14:paraId="6C08CD9D"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Videokonferenčna platforma mora omogočati snemanje</w:t>
            </w:r>
          </w:p>
        </w:tc>
        <w:tc>
          <w:tcPr>
            <w:tcW w:w="2693" w:type="dxa"/>
            <w:tcMar>
              <w:left w:w="0" w:type="dxa"/>
            </w:tcMar>
          </w:tcPr>
          <w:p w14:paraId="28C4F47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Snemanje sestankov mora biti omogočeno tako na računalniku, ki ga uporablja gostitelj seje sestanka kot tudi v oblaku kjer je videokonferenčna platforma</w:t>
            </w:r>
          </w:p>
          <w:p w14:paraId="26E3AA4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Posnetek mora nujno vsebovati video sliko udeležencev sestanka kot tudi video vsebine prezentacije, če je le-ta bila prisotna</w:t>
            </w:r>
          </w:p>
          <w:p w14:paraId="070894AE"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Platforma mora vsakemu gostitelju omogočati izbiro prikaza video sodelujočih na posnetku, tako da gostitelj izbere prikaz več udeležencev, prikaz trenutno aktivnega govorca in nekaj nazadnje aktivnih govorcev ali prikaz samo trenutno aktivnega govorca na posnetku</w:t>
            </w:r>
          </w:p>
          <w:p w14:paraId="6F3C88BC"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omogočati dinamično spremembo prikaza video sodelujočih v posnetku med samim snemanjem</w:t>
            </w:r>
          </w:p>
          <w:p w14:paraId="005696F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Posnetek mora vsebovati tudi besedilo zapisa govora ob vklopu funkcije dinamičnega generiranja in prikaza </w:t>
            </w:r>
            <w:r w:rsidRPr="00686093">
              <w:rPr>
                <w:rFonts w:ascii="Arial" w:hAnsi="Arial" w:cs="Arial"/>
                <w:sz w:val="16"/>
                <w:szCs w:val="16"/>
              </w:rPr>
              <w:lastRenderedPageBreak/>
              <w:t>podnapisov govora vseh udeležencev</w:t>
            </w:r>
          </w:p>
          <w:p w14:paraId="14EA9FE8"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Platforma mora omogočati prenos datotek podnapisov, opisov, in poglavij najmanj v formatu </w:t>
            </w:r>
            <w:proofErr w:type="spellStart"/>
            <w:r w:rsidRPr="00686093">
              <w:rPr>
                <w:rFonts w:ascii="Arial" w:hAnsi="Arial" w:cs="Arial"/>
                <w:sz w:val="16"/>
                <w:szCs w:val="16"/>
              </w:rPr>
              <w:t>Web</w:t>
            </w:r>
            <w:proofErr w:type="spellEnd"/>
            <w:r w:rsidRPr="00686093">
              <w:rPr>
                <w:rFonts w:ascii="Arial" w:hAnsi="Arial" w:cs="Arial"/>
                <w:sz w:val="16"/>
                <w:szCs w:val="16"/>
              </w:rPr>
              <w:t xml:space="preserve"> Video </w:t>
            </w:r>
            <w:proofErr w:type="spellStart"/>
            <w:r w:rsidRPr="00686093">
              <w:rPr>
                <w:rFonts w:ascii="Arial" w:hAnsi="Arial" w:cs="Arial"/>
                <w:sz w:val="16"/>
                <w:szCs w:val="16"/>
              </w:rPr>
              <w:t>Text</w:t>
            </w:r>
            <w:proofErr w:type="spellEnd"/>
            <w:r w:rsidRPr="00686093">
              <w:rPr>
                <w:rFonts w:ascii="Arial" w:hAnsi="Arial" w:cs="Arial"/>
                <w:sz w:val="16"/>
                <w:szCs w:val="16"/>
              </w:rPr>
              <w:t xml:space="preserve"> </w:t>
            </w:r>
            <w:proofErr w:type="spellStart"/>
            <w:r w:rsidRPr="00686093">
              <w:rPr>
                <w:rFonts w:ascii="Arial" w:hAnsi="Arial" w:cs="Arial"/>
                <w:sz w:val="16"/>
                <w:szCs w:val="16"/>
              </w:rPr>
              <w:t>Tracks</w:t>
            </w:r>
            <w:proofErr w:type="spellEnd"/>
            <w:r w:rsidRPr="00686093">
              <w:rPr>
                <w:rFonts w:ascii="Arial" w:hAnsi="Arial" w:cs="Arial"/>
                <w:sz w:val="16"/>
                <w:szCs w:val="16"/>
              </w:rPr>
              <w:t xml:space="preserve"> (</w:t>
            </w:r>
            <w:proofErr w:type="spellStart"/>
            <w:r w:rsidRPr="00686093">
              <w:rPr>
                <w:rFonts w:ascii="Arial" w:hAnsi="Arial" w:cs="Arial"/>
                <w:sz w:val="16"/>
                <w:szCs w:val="16"/>
              </w:rPr>
              <w:t>WebVTT</w:t>
            </w:r>
            <w:proofErr w:type="spellEnd"/>
            <w:r w:rsidRPr="00686093">
              <w:rPr>
                <w:rFonts w:ascii="Arial" w:hAnsi="Arial" w:cs="Arial"/>
                <w:sz w:val="16"/>
                <w:szCs w:val="16"/>
              </w:rPr>
              <w:t xml:space="preserve">) </w:t>
            </w:r>
          </w:p>
          <w:p w14:paraId="08054BC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vsebovati najmanj 10GB prostora v oblaku za shranjevanje datotek posnetkov sestankov</w:t>
            </w:r>
          </w:p>
          <w:p w14:paraId="4E38872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Posnetki morajo biti v formatu MP4 na vseh napravah in operacijskih sistemih</w:t>
            </w:r>
          </w:p>
          <w:p w14:paraId="69A5FD9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vsebovati portal dostopa, za dostop, spremembe, prenos in urejanje posnetkov. Portal mora omogočati varno deljenje dostopa do posnetkov.</w:t>
            </w:r>
          </w:p>
          <w:p w14:paraId="1FFDDFF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vsebovati statistiko in poročila najmanj z informacijami kdo je pogledal posnetek (ime, priimek, naslov el. pošte), kdaj (datum, ura), ter kdo je prenesel posnetek in kdaj (datum, ura)</w:t>
            </w:r>
          </w:p>
          <w:p w14:paraId="698618B0" w14:textId="77777777" w:rsidR="00686093" w:rsidRPr="00686093" w:rsidRDefault="00686093" w:rsidP="00686093">
            <w:pPr>
              <w:pStyle w:val="Bullets1"/>
              <w:spacing w:after="0" w:line="240" w:lineRule="auto"/>
              <w:rPr>
                <w:rFonts w:ascii="Arial" w:hAnsi="Arial" w:cs="Arial"/>
                <w:sz w:val="16"/>
                <w:szCs w:val="16"/>
              </w:rPr>
            </w:pPr>
          </w:p>
        </w:tc>
        <w:tc>
          <w:tcPr>
            <w:tcW w:w="2711" w:type="dxa"/>
          </w:tcPr>
          <w:p w14:paraId="7CA71346"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07D50B2C"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15596C8F" w14:textId="131A4BBD" w:rsidTr="00690011">
        <w:tc>
          <w:tcPr>
            <w:tcW w:w="1838" w:type="dxa"/>
          </w:tcPr>
          <w:p w14:paraId="11AF799E"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Administracija videokonferenčne platforme</w:t>
            </w:r>
          </w:p>
        </w:tc>
        <w:tc>
          <w:tcPr>
            <w:tcW w:w="2693" w:type="dxa"/>
            <w:tcMar>
              <w:left w:w="0" w:type="dxa"/>
            </w:tcMar>
          </w:tcPr>
          <w:p w14:paraId="13D9565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administratorjem ponujati namenski portal za administracijo, upravljanje in nadzorovanje delovanja videokonferenčne platforme</w:t>
            </w:r>
          </w:p>
          <w:p w14:paraId="13D18346"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Videokonferenčna platforma mora podpirati najmanj uvoz uporabnikov iz </w:t>
            </w:r>
            <w:proofErr w:type="spellStart"/>
            <w:r w:rsidRPr="00686093">
              <w:rPr>
                <w:rFonts w:ascii="Arial" w:hAnsi="Arial" w:cs="Arial"/>
                <w:sz w:val="16"/>
                <w:szCs w:val="16"/>
              </w:rPr>
              <w:t>Active</w:t>
            </w:r>
            <w:proofErr w:type="spellEnd"/>
            <w:r w:rsidRPr="00686093">
              <w:rPr>
                <w:rFonts w:ascii="Arial" w:hAnsi="Arial" w:cs="Arial"/>
                <w:sz w:val="16"/>
                <w:szCs w:val="16"/>
              </w:rPr>
              <w:t xml:space="preserve"> </w:t>
            </w:r>
            <w:proofErr w:type="spellStart"/>
            <w:r w:rsidRPr="00686093">
              <w:rPr>
                <w:rFonts w:ascii="Arial" w:hAnsi="Arial" w:cs="Arial"/>
                <w:sz w:val="16"/>
                <w:szCs w:val="16"/>
              </w:rPr>
              <w:t>Directory</w:t>
            </w:r>
            <w:proofErr w:type="spellEnd"/>
            <w:r w:rsidRPr="00686093">
              <w:rPr>
                <w:rFonts w:ascii="Arial" w:hAnsi="Arial" w:cs="Arial"/>
                <w:sz w:val="16"/>
                <w:szCs w:val="16"/>
              </w:rPr>
              <w:t xml:space="preserve"> ali iz prilagojenih datotek z zapisi pri čemer mora uvoz delovati hkrati za najmanj 100 uporabnikov</w:t>
            </w:r>
          </w:p>
          <w:p w14:paraId="67A5D517"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podpirati samodejno dodeljevanje pravic in zmožnosti ter licenc uporabnikom ob njihovem uvozu v sistem</w:t>
            </w:r>
          </w:p>
          <w:p w14:paraId="5FECCA3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ponujati bogato analitiko kot so število vseh sestankov, število sestankov z video povezavami, najbolj pogosti gostitelji sestankov, kvaliteta video povezave udeležencev, kvaliteta avdio povezave udeležencev</w:t>
            </w:r>
          </w:p>
          <w:p w14:paraId="1A1596CA"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vsebovati zmožnosti vpogleda v seje za morebitno reševanje težav z bogato diagnostiko sej. Diagnostika sej mora vključevati najmanj:</w:t>
            </w:r>
          </w:p>
          <w:p w14:paraId="494686D1"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Podrobnosti (zakasnitev, izguba paketov, spremenljiv čas potovanja paketov) o avdio povezavi vsakega od udeležencev</w:t>
            </w:r>
          </w:p>
          <w:p w14:paraId="31AEEC0C"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 xml:space="preserve">Podrobnosti (zakasnitev, izguba paketov, spremenljiv čas potovanja paketov) o </w:t>
            </w:r>
            <w:r w:rsidRPr="00686093">
              <w:rPr>
                <w:rFonts w:ascii="Arial" w:hAnsi="Arial" w:cs="Arial"/>
                <w:sz w:val="16"/>
                <w:szCs w:val="16"/>
              </w:rPr>
              <w:lastRenderedPageBreak/>
              <w:t>video povezavi vsakega od udeležencev</w:t>
            </w:r>
          </w:p>
          <w:p w14:paraId="1EA26652"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Podrobnosti (zakasnitev, izguba paketov, spremenljiv čas potovanja paketov) o deljenju prezentacije ali zaslona vsakega od udeležencev</w:t>
            </w:r>
          </w:p>
          <w:p w14:paraId="573C2916"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Podrobnosti o gostitelju sestanka</w:t>
            </w:r>
          </w:p>
          <w:p w14:paraId="3A010DE7"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Podrobnosti o vrsti, različici odjemalca, podrobnosti o platformi, tipu omrežne povezljivosti, lokalnem IP naslovu na vmesniku naprave, javnem IP naslovu kot ga vidi videokonferenčni oblak za vsakega udeleženca</w:t>
            </w:r>
          </w:p>
          <w:p w14:paraId="557F39BF"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Zmožnosti izvoza zapisov najmanj v CSV in JSON formatih</w:t>
            </w:r>
          </w:p>
          <w:p w14:paraId="0CD744A2"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Zagotavljanje revizijske sledi v skladu s ZVOP-om</w:t>
            </w:r>
          </w:p>
          <w:p w14:paraId="3970B213"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Videokonferenčna platforma mora vsebovati integracijo in administracijo </w:t>
            </w:r>
            <w:proofErr w:type="spellStart"/>
            <w:r w:rsidRPr="00686093">
              <w:rPr>
                <w:rFonts w:ascii="Arial" w:hAnsi="Arial" w:cs="Arial"/>
                <w:sz w:val="16"/>
                <w:szCs w:val="16"/>
              </w:rPr>
              <w:t>Cisco</w:t>
            </w:r>
            <w:proofErr w:type="spellEnd"/>
            <w:r w:rsidRPr="00686093">
              <w:rPr>
                <w:rFonts w:ascii="Arial" w:hAnsi="Arial" w:cs="Arial"/>
                <w:sz w:val="16"/>
                <w:szCs w:val="16"/>
              </w:rPr>
              <w:t xml:space="preserve"> </w:t>
            </w:r>
            <w:proofErr w:type="spellStart"/>
            <w:r w:rsidRPr="00686093">
              <w:rPr>
                <w:rFonts w:ascii="Arial" w:hAnsi="Arial" w:cs="Arial"/>
                <w:sz w:val="16"/>
                <w:szCs w:val="16"/>
              </w:rPr>
              <w:t>Webex</w:t>
            </w:r>
            <w:proofErr w:type="spellEnd"/>
            <w:r w:rsidRPr="00686093">
              <w:rPr>
                <w:rFonts w:ascii="Arial" w:hAnsi="Arial" w:cs="Arial"/>
                <w:sz w:val="16"/>
                <w:szCs w:val="16"/>
              </w:rPr>
              <w:t xml:space="preserve"> </w:t>
            </w:r>
            <w:proofErr w:type="spellStart"/>
            <w:r w:rsidRPr="00686093">
              <w:rPr>
                <w:rFonts w:ascii="Arial" w:hAnsi="Arial" w:cs="Arial"/>
                <w:sz w:val="16"/>
                <w:szCs w:val="16"/>
              </w:rPr>
              <w:t>Room</w:t>
            </w:r>
            <w:proofErr w:type="spellEnd"/>
            <w:r w:rsidRPr="00686093">
              <w:rPr>
                <w:rFonts w:ascii="Arial" w:hAnsi="Arial" w:cs="Arial"/>
                <w:sz w:val="16"/>
                <w:szCs w:val="16"/>
              </w:rPr>
              <w:t xml:space="preserve"> videokonferenčnih sistemov z operacijskim sistemom </w:t>
            </w:r>
            <w:proofErr w:type="spellStart"/>
            <w:r w:rsidRPr="00686093">
              <w:rPr>
                <w:rFonts w:ascii="Arial" w:hAnsi="Arial" w:cs="Arial"/>
                <w:sz w:val="16"/>
                <w:szCs w:val="16"/>
              </w:rPr>
              <w:t>RoomOS</w:t>
            </w:r>
            <w:proofErr w:type="spellEnd"/>
            <w:r w:rsidRPr="00686093">
              <w:rPr>
                <w:rFonts w:ascii="Arial" w:hAnsi="Arial" w:cs="Arial"/>
                <w:sz w:val="16"/>
                <w:szCs w:val="16"/>
              </w:rPr>
              <w:t xml:space="preserve"> 9.15 ali višji tako da vsebuje najmanj:</w:t>
            </w:r>
          </w:p>
          <w:p w14:paraId="336C57B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Trenutni status videokonferenčnega sistema (registriran, v aktivni seji, izven aktivne seje, zaseden ali ne, število oseb v prostoru kjer je videokonferenčni sistem)</w:t>
            </w:r>
          </w:p>
          <w:p w14:paraId="5E6E1F5C"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Značilnosti v okolju videokonferenčnega sistema (temperatura zraka, moč šuma v prostoru po lestvici </w:t>
            </w:r>
            <w:proofErr w:type="spellStart"/>
            <w:r w:rsidRPr="00686093">
              <w:rPr>
                <w:rFonts w:ascii="Arial" w:hAnsi="Arial" w:cs="Arial"/>
                <w:sz w:val="16"/>
                <w:szCs w:val="16"/>
              </w:rPr>
              <w:t>dBA</w:t>
            </w:r>
            <w:proofErr w:type="spellEnd"/>
            <w:r w:rsidRPr="00686093">
              <w:rPr>
                <w:rFonts w:ascii="Arial" w:hAnsi="Arial" w:cs="Arial"/>
                <w:sz w:val="16"/>
                <w:szCs w:val="16"/>
              </w:rPr>
              <w:t>, relativna vlažnost zraka)</w:t>
            </w:r>
          </w:p>
          <w:p w14:paraId="41B5ED61"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Možnost konfiguracije, spremembe in nadgradnje videokonferenčnih sistemov preko administracije videokonferenčne platforme</w:t>
            </w:r>
          </w:p>
          <w:p w14:paraId="7B607DB9"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Prikaz zemljevida z natančnimi lokacijami videokonferenčnih sistemov, vključno z nadstropjem v stavbi</w:t>
            </w:r>
          </w:p>
          <w:p w14:paraId="3FC41A18"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Administratorjem možnost pošiljanja takojšnjih obvestil iz administracije videokonferenčne platforme o nedosegljivosti ali o potencialnih težavah na videokonferenčnih sistemih</w:t>
            </w:r>
          </w:p>
          <w:p w14:paraId="6129D62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Metriko in statistiko uporabe in zasedenosti prostora kjer se nahaja videokonferenčni sistem</w:t>
            </w:r>
          </w:p>
          <w:p w14:paraId="1D0A2C74"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Metriko in statistiko uporabe videokonferenčnega sistema</w:t>
            </w:r>
          </w:p>
          <w:p w14:paraId="2A582925"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Metriko in statistiko značilnosti prostora kjer se nahaja videokonferenčni sistem kot so temperatura zraka, moč šuma v prostoru po lestvici </w:t>
            </w:r>
            <w:proofErr w:type="spellStart"/>
            <w:r w:rsidRPr="00686093">
              <w:rPr>
                <w:rFonts w:ascii="Arial" w:hAnsi="Arial" w:cs="Arial"/>
                <w:sz w:val="16"/>
                <w:szCs w:val="16"/>
              </w:rPr>
              <w:t>dBA</w:t>
            </w:r>
            <w:proofErr w:type="spellEnd"/>
            <w:r w:rsidRPr="00686093">
              <w:rPr>
                <w:rFonts w:ascii="Arial" w:hAnsi="Arial" w:cs="Arial"/>
                <w:sz w:val="16"/>
                <w:szCs w:val="16"/>
              </w:rPr>
              <w:t>, relativna vlažnost zraka</w:t>
            </w:r>
          </w:p>
          <w:p w14:paraId="132F4377" w14:textId="77777777" w:rsidR="00686093" w:rsidRPr="00686093" w:rsidRDefault="00686093" w:rsidP="00686093">
            <w:pPr>
              <w:pStyle w:val="Bullets1"/>
              <w:numPr>
                <w:ilvl w:val="0"/>
                <w:numId w:val="0"/>
              </w:numPr>
              <w:spacing w:after="0"/>
              <w:ind w:left="426" w:hanging="219"/>
              <w:rPr>
                <w:rFonts w:ascii="Arial" w:hAnsi="Arial" w:cs="Arial"/>
                <w:sz w:val="16"/>
                <w:szCs w:val="16"/>
              </w:rPr>
            </w:pPr>
          </w:p>
          <w:p w14:paraId="173BE999" w14:textId="77777777" w:rsidR="00686093" w:rsidRPr="00686093" w:rsidRDefault="00686093" w:rsidP="00686093">
            <w:pPr>
              <w:pStyle w:val="Bullets1"/>
              <w:spacing w:line="240" w:lineRule="auto"/>
              <w:rPr>
                <w:rFonts w:ascii="Arial" w:hAnsi="Arial" w:cs="Arial"/>
                <w:sz w:val="16"/>
                <w:szCs w:val="16"/>
              </w:rPr>
            </w:pPr>
            <w:r w:rsidRPr="00686093">
              <w:rPr>
                <w:rFonts w:ascii="Arial" w:hAnsi="Arial" w:cs="Arial"/>
                <w:sz w:val="16"/>
                <w:szCs w:val="16"/>
              </w:rPr>
              <w:t xml:space="preserve">Videokonferenčna platforma mora vsebovati spletni portal, </w:t>
            </w:r>
            <w:r w:rsidRPr="00686093">
              <w:rPr>
                <w:rFonts w:ascii="Arial" w:hAnsi="Arial" w:cs="Arial"/>
                <w:sz w:val="16"/>
                <w:szCs w:val="16"/>
              </w:rPr>
              <w:lastRenderedPageBreak/>
              <w:t>preko katerega upravljavec videokonferenčne platforme obvešča o trenutnem stanju, nadgradnjah, načrtih, spremembah in posegih.</w:t>
            </w:r>
          </w:p>
          <w:p w14:paraId="707D635A" w14:textId="77777777" w:rsidR="00686093" w:rsidRPr="00686093" w:rsidRDefault="00686093" w:rsidP="00686093">
            <w:pPr>
              <w:pStyle w:val="Bullets1"/>
              <w:numPr>
                <w:ilvl w:val="0"/>
                <w:numId w:val="0"/>
              </w:numPr>
              <w:spacing w:after="0"/>
              <w:ind w:left="426" w:hanging="219"/>
              <w:rPr>
                <w:rFonts w:ascii="Arial" w:hAnsi="Arial" w:cs="Arial"/>
                <w:sz w:val="16"/>
                <w:szCs w:val="16"/>
              </w:rPr>
            </w:pPr>
          </w:p>
        </w:tc>
        <w:tc>
          <w:tcPr>
            <w:tcW w:w="2711" w:type="dxa"/>
          </w:tcPr>
          <w:p w14:paraId="556A816C"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72D84056"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4E186379" w14:textId="6D2929A9" w:rsidTr="00690011">
        <w:tc>
          <w:tcPr>
            <w:tcW w:w="1838" w:type="dxa"/>
          </w:tcPr>
          <w:p w14:paraId="22A65CFA"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lastRenderedPageBreak/>
              <w:t>Podprte integracije videokonferenčne platforme</w:t>
            </w:r>
          </w:p>
        </w:tc>
        <w:tc>
          <w:tcPr>
            <w:tcW w:w="2693" w:type="dxa"/>
            <w:tcMar>
              <w:left w:w="0" w:type="dxa"/>
            </w:tcMar>
          </w:tcPr>
          <w:p w14:paraId="6349B10B"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podpirati integracijo najmanj s koledarskimi aplikacijami Microsoft Exchange, Microsoft365 in Google za enostavno sklicevanje sestankov preko koledarskih vabil</w:t>
            </w:r>
          </w:p>
          <w:p w14:paraId="1D19E51D"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 xml:space="preserve">Videokonferenčna platforma mora vsebovati preverjeno integracijo videokonferenčne platforme z Microsoft </w:t>
            </w:r>
            <w:proofErr w:type="spellStart"/>
            <w:r w:rsidRPr="00686093">
              <w:rPr>
                <w:rFonts w:ascii="Arial" w:hAnsi="Arial" w:cs="Arial"/>
                <w:sz w:val="16"/>
                <w:szCs w:val="16"/>
              </w:rPr>
              <w:t>Teams</w:t>
            </w:r>
            <w:proofErr w:type="spellEnd"/>
            <w:r w:rsidRPr="00686093">
              <w:rPr>
                <w:rFonts w:ascii="Arial" w:hAnsi="Arial" w:cs="Arial"/>
                <w:sz w:val="16"/>
                <w:szCs w:val="16"/>
              </w:rPr>
              <w:t xml:space="preserve"> preko Microsoft-ove tehnologije </w:t>
            </w:r>
            <w:proofErr w:type="spellStart"/>
            <w:r w:rsidRPr="00686093">
              <w:rPr>
                <w:rFonts w:ascii="Arial" w:hAnsi="Arial" w:cs="Arial"/>
                <w:sz w:val="16"/>
                <w:szCs w:val="16"/>
              </w:rPr>
              <w:t>Cloud</w:t>
            </w:r>
            <w:proofErr w:type="spellEnd"/>
            <w:r w:rsidRPr="00686093">
              <w:rPr>
                <w:rFonts w:ascii="Arial" w:hAnsi="Arial" w:cs="Arial"/>
                <w:sz w:val="16"/>
                <w:szCs w:val="16"/>
              </w:rPr>
              <w:t xml:space="preserve"> Video </w:t>
            </w:r>
            <w:proofErr w:type="spellStart"/>
            <w:r w:rsidRPr="00686093">
              <w:rPr>
                <w:rFonts w:ascii="Arial" w:hAnsi="Arial" w:cs="Arial"/>
                <w:sz w:val="16"/>
                <w:szCs w:val="16"/>
              </w:rPr>
              <w:t>Interop</w:t>
            </w:r>
            <w:proofErr w:type="spellEnd"/>
            <w:r w:rsidRPr="00686093">
              <w:rPr>
                <w:rFonts w:ascii="Arial" w:hAnsi="Arial" w:cs="Arial"/>
                <w:sz w:val="16"/>
                <w:szCs w:val="16"/>
              </w:rPr>
              <w:t xml:space="preserve"> </w:t>
            </w:r>
            <w:proofErr w:type="spellStart"/>
            <w:r w:rsidRPr="00686093">
              <w:rPr>
                <w:rFonts w:ascii="Arial" w:hAnsi="Arial" w:cs="Arial"/>
                <w:sz w:val="16"/>
                <w:szCs w:val="16"/>
              </w:rPr>
              <w:t>for</w:t>
            </w:r>
            <w:proofErr w:type="spellEnd"/>
            <w:r w:rsidRPr="00686093">
              <w:rPr>
                <w:rFonts w:ascii="Arial" w:hAnsi="Arial" w:cs="Arial"/>
                <w:sz w:val="16"/>
                <w:szCs w:val="16"/>
              </w:rPr>
              <w:t xml:space="preserve"> Microsoft </w:t>
            </w:r>
            <w:proofErr w:type="spellStart"/>
            <w:r w:rsidRPr="00686093">
              <w:rPr>
                <w:rFonts w:ascii="Arial" w:hAnsi="Arial" w:cs="Arial"/>
                <w:sz w:val="16"/>
                <w:szCs w:val="16"/>
              </w:rPr>
              <w:t>Teams</w:t>
            </w:r>
            <w:proofErr w:type="spellEnd"/>
            <w:r w:rsidRPr="00686093">
              <w:rPr>
                <w:rFonts w:ascii="Arial" w:hAnsi="Arial" w:cs="Arial"/>
                <w:sz w:val="16"/>
                <w:szCs w:val="16"/>
              </w:rPr>
              <w:t>, in sicer nujno istega proizvajalca/dobavitelja kot je videokonferenčna platforma</w:t>
            </w:r>
          </w:p>
          <w:p w14:paraId="05775584" w14:textId="77777777" w:rsidR="00686093" w:rsidRPr="00686093" w:rsidRDefault="00686093" w:rsidP="00686093">
            <w:pPr>
              <w:pStyle w:val="Bullets1"/>
              <w:numPr>
                <w:ilvl w:val="0"/>
                <w:numId w:val="0"/>
              </w:numPr>
              <w:spacing w:after="0"/>
              <w:ind w:left="426"/>
              <w:rPr>
                <w:rFonts w:ascii="Arial" w:hAnsi="Arial" w:cs="Arial"/>
                <w:sz w:val="16"/>
                <w:szCs w:val="16"/>
              </w:rPr>
            </w:pPr>
          </w:p>
        </w:tc>
        <w:tc>
          <w:tcPr>
            <w:tcW w:w="2711" w:type="dxa"/>
          </w:tcPr>
          <w:p w14:paraId="34D6D830"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5F303380"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686093" w:rsidRPr="00686093" w14:paraId="197D9D18" w14:textId="5734A01F" w:rsidTr="00690011">
        <w:tc>
          <w:tcPr>
            <w:tcW w:w="1838" w:type="dxa"/>
          </w:tcPr>
          <w:p w14:paraId="18ACED7B" w14:textId="77777777" w:rsidR="00686093" w:rsidRPr="00686093" w:rsidRDefault="00686093" w:rsidP="00686093">
            <w:pPr>
              <w:ind w:right="219"/>
              <w:rPr>
                <w:rFonts w:ascii="Arial" w:hAnsi="Arial" w:cs="Arial"/>
                <w:sz w:val="16"/>
                <w:szCs w:val="16"/>
              </w:rPr>
            </w:pPr>
            <w:r w:rsidRPr="00686093">
              <w:rPr>
                <w:rFonts w:ascii="Arial" w:hAnsi="Arial" w:cs="Arial"/>
                <w:sz w:val="16"/>
                <w:szCs w:val="16"/>
              </w:rPr>
              <w:t>Podprt API videokonferenčne platforme</w:t>
            </w:r>
          </w:p>
        </w:tc>
        <w:tc>
          <w:tcPr>
            <w:tcW w:w="2693" w:type="dxa"/>
            <w:tcMar>
              <w:left w:w="0" w:type="dxa"/>
            </w:tcMar>
          </w:tcPr>
          <w:p w14:paraId="3D1F36F7" w14:textId="77777777" w:rsidR="00686093" w:rsidRPr="00686093" w:rsidRDefault="00686093" w:rsidP="00686093">
            <w:pPr>
              <w:pStyle w:val="Bullets1"/>
              <w:spacing w:after="0" w:line="240" w:lineRule="auto"/>
              <w:rPr>
                <w:rFonts w:ascii="Arial" w:hAnsi="Arial" w:cs="Arial"/>
                <w:sz w:val="16"/>
                <w:szCs w:val="16"/>
              </w:rPr>
            </w:pPr>
            <w:r w:rsidRPr="00686093">
              <w:rPr>
                <w:rFonts w:ascii="Arial" w:hAnsi="Arial" w:cs="Arial"/>
                <w:sz w:val="16"/>
                <w:szCs w:val="16"/>
              </w:rPr>
              <w:t>Videokonferenčna platforma mora podpirati bogat API za avtomatizacijo in integracije, ki vsebuje najmanj:</w:t>
            </w:r>
          </w:p>
          <w:p w14:paraId="718C6CCE"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Administratorski API za upravljanje z uporabniki, licencami, in storitvami</w:t>
            </w:r>
          </w:p>
          <w:p w14:paraId="33371B30"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API za ustvarjanje in upravljanje s sejami</w:t>
            </w:r>
          </w:p>
          <w:p w14:paraId="641AE01E"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API za ustvarjanje vabil na seje in njihovo (raz)pošiljanje</w:t>
            </w:r>
          </w:p>
          <w:p w14:paraId="7614DD60" w14:textId="77777777" w:rsidR="00686093" w:rsidRPr="00686093" w:rsidRDefault="00686093" w:rsidP="00686093">
            <w:pPr>
              <w:pStyle w:val="Bullets2"/>
              <w:spacing w:after="0" w:line="240" w:lineRule="auto"/>
              <w:rPr>
                <w:rFonts w:ascii="Arial" w:hAnsi="Arial" w:cs="Arial"/>
                <w:sz w:val="16"/>
                <w:szCs w:val="16"/>
              </w:rPr>
            </w:pPr>
            <w:r w:rsidRPr="00686093">
              <w:rPr>
                <w:rFonts w:ascii="Arial" w:hAnsi="Arial" w:cs="Arial"/>
                <w:sz w:val="16"/>
                <w:szCs w:val="16"/>
              </w:rPr>
              <w:t xml:space="preserve">API za upravljanje s posnetki </w:t>
            </w:r>
          </w:p>
        </w:tc>
        <w:tc>
          <w:tcPr>
            <w:tcW w:w="2711" w:type="dxa"/>
          </w:tcPr>
          <w:p w14:paraId="2B406274"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c>
          <w:tcPr>
            <w:tcW w:w="2085" w:type="dxa"/>
          </w:tcPr>
          <w:p w14:paraId="18EFB150" w14:textId="77777777" w:rsidR="00686093" w:rsidRPr="00686093" w:rsidRDefault="00686093" w:rsidP="00686093">
            <w:pPr>
              <w:pStyle w:val="Bullets1"/>
              <w:numPr>
                <w:ilvl w:val="0"/>
                <w:numId w:val="0"/>
              </w:numPr>
              <w:spacing w:after="0" w:line="240" w:lineRule="auto"/>
              <w:ind w:left="426"/>
              <w:rPr>
                <w:rFonts w:ascii="Arial" w:hAnsi="Arial" w:cs="Arial"/>
                <w:sz w:val="16"/>
                <w:szCs w:val="16"/>
              </w:rPr>
            </w:pPr>
          </w:p>
        </w:tc>
      </w:tr>
      <w:tr w:rsidR="00A57BA4" w:rsidRPr="00686093" w14:paraId="79093CD4" w14:textId="77777777" w:rsidTr="00690011">
        <w:tc>
          <w:tcPr>
            <w:tcW w:w="1838" w:type="dxa"/>
          </w:tcPr>
          <w:p w14:paraId="0851CB7A" w14:textId="603465BE" w:rsidR="00A57BA4" w:rsidRPr="00A57BA4" w:rsidRDefault="00A57BA4" w:rsidP="00A57BA4">
            <w:pPr>
              <w:ind w:right="219"/>
              <w:rPr>
                <w:rFonts w:ascii="Arial" w:hAnsi="Arial" w:cs="Arial"/>
                <w:sz w:val="16"/>
                <w:szCs w:val="16"/>
              </w:rPr>
            </w:pPr>
            <w:r w:rsidRPr="00A57BA4">
              <w:rPr>
                <w:rFonts w:ascii="Arial" w:hAnsi="Arial" w:cs="Arial"/>
                <w:sz w:val="16"/>
                <w:szCs w:val="16"/>
              </w:rPr>
              <w:t>V okviru najema zagotovljene storitve v slovenskem jeziku</w:t>
            </w:r>
          </w:p>
        </w:tc>
        <w:tc>
          <w:tcPr>
            <w:tcW w:w="2693" w:type="dxa"/>
            <w:tcMar>
              <w:left w:w="0" w:type="dxa"/>
            </w:tcMar>
          </w:tcPr>
          <w:p w14:paraId="55300FDA" w14:textId="77777777" w:rsidR="00A57BA4" w:rsidRPr="00A57BA4" w:rsidRDefault="00A57BA4" w:rsidP="00A57BA4">
            <w:pPr>
              <w:pStyle w:val="Bullets1"/>
              <w:spacing w:after="0" w:line="240" w:lineRule="auto"/>
              <w:rPr>
                <w:rFonts w:ascii="Arial" w:hAnsi="Arial" w:cs="Arial"/>
                <w:sz w:val="16"/>
                <w:szCs w:val="16"/>
              </w:rPr>
            </w:pPr>
            <w:bookmarkStart w:id="0" w:name="_Hlk107829543"/>
            <w:r w:rsidRPr="00A57BA4">
              <w:rPr>
                <w:rFonts w:ascii="Arial" w:hAnsi="Arial" w:cs="Arial"/>
                <w:sz w:val="16"/>
                <w:szCs w:val="16"/>
              </w:rPr>
              <w:t>Vodenje vseh postopkov prijave, obravnave in odprave napak pri izbranem ponudniku;</w:t>
            </w:r>
          </w:p>
          <w:p w14:paraId="2FDCF244" w14:textId="77777777" w:rsidR="00A57BA4" w:rsidRPr="00A57BA4" w:rsidRDefault="00A57BA4" w:rsidP="00A57BA4">
            <w:pPr>
              <w:pStyle w:val="Bullets1"/>
              <w:spacing w:after="0" w:line="240" w:lineRule="auto"/>
              <w:rPr>
                <w:rFonts w:ascii="Arial" w:hAnsi="Arial" w:cs="Arial"/>
                <w:sz w:val="16"/>
                <w:szCs w:val="16"/>
              </w:rPr>
            </w:pPr>
            <w:r w:rsidRPr="00A57BA4">
              <w:rPr>
                <w:rFonts w:ascii="Arial" w:hAnsi="Arial" w:cs="Arial"/>
                <w:sz w:val="16"/>
                <w:szCs w:val="16"/>
              </w:rPr>
              <w:t>Možnost prijave napak vse dni v letu 24/7</w:t>
            </w:r>
            <w:bookmarkEnd w:id="0"/>
            <w:r w:rsidRPr="00A57BA4">
              <w:rPr>
                <w:rFonts w:ascii="Arial" w:hAnsi="Arial" w:cs="Arial"/>
                <w:sz w:val="16"/>
                <w:szCs w:val="16"/>
              </w:rPr>
              <w:t>;</w:t>
            </w:r>
          </w:p>
          <w:p w14:paraId="4A46ECE6" w14:textId="77777777" w:rsidR="00A57BA4" w:rsidRPr="00A57BA4" w:rsidRDefault="00A57BA4" w:rsidP="00A57BA4">
            <w:pPr>
              <w:pStyle w:val="Bullets1"/>
              <w:spacing w:after="0" w:line="240" w:lineRule="auto"/>
              <w:rPr>
                <w:rFonts w:ascii="Arial" w:hAnsi="Arial" w:cs="Arial"/>
                <w:sz w:val="16"/>
                <w:szCs w:val="16"/>
              </w:rPr>
            </w:pPr>
            <w:r w:rsidRPr="00A57BA4">
              <w:rPr>
                <w:rFonts w:ascii="Arial" w:hAnsi="Arial" w:cs="Arial"/>
                <w:sz w:val="16"/>
                <w:szCs w:val="16"/>
              </w:rPr>
              <w:t>Odzivni čas od prijave okvare: do 60 minut;</w:t>
            </w:r>
          </w:p>
          <w:p w14:paraId="1DFB175D" w14:textId="77777777" w:rsidR="00A57BA4" w:rsidRPr="00A57BA4" w:rsidRDefault="00A57BA4" w:rsidP="00A57BA4">
            <w:pPr>
              <w:pStyle w:val="Bullets1"/>
              <w:spacing w:after="0" w:line="240" w:lineRule="auto"/>
              <w:rPr>
                <w:rFonts w:ascii="Arial" w:hAnsi="Arial" w:cs="Arial"/>
                <w:sz w:val="16"/>
                <w:szCs w:val="16"/>
              </w:rPr>
            </w:pPr>
            <w:r w:rsidRPr="00A57BA4">
              <w:rPr>
                <w:rFonts w:ascii="Arial" w:hAnsi="Arial" w:cs="Arial"/>
                <w:sz w:val="16"/>
                <w:szCs w:val="16"/>
              </w:rPr>
              <w:t>Neposreden dostop do ponudnikovih centrov za tehnično podporo 24 ur dnevno vse dni v letu, za določene osebe naročnika, preko ponudnikovih pooblaščencev za prijavo napak;</w:t>
            </w:r>
          </w:p>
          <w:p w14:paraId="44BBFC2A" w14:textId="77777777" w:rsidR="00A57BA4" w:rsidRPr="00A57BA4" w:rsidRDefault="00A57BA4" w:rsidP="00A57BA4">
            <w:pPr>
              <w:pStyle w:val="Bullets1"/>
              <w:spacing w:after="0" w:line="240" w:lineRule="auto"/>
              <w:rPr>
                <w:rFonts w:ascii="Arial" w:hAnsi="Arial" w:cs="Arial"/>
                <w:sz w:val="16"/>
                <w:szCs w:val="16"/>
              </w:rPr>
            </w:pPr>
            <w:r w:rsidRPr="00A57BA4">
              <w:rPr>
                <w:rFonts w:ascii="Arial" w:hAnsi="Arial" w:cs="Arial"/>
                <w:sz w:val="16"/>
                <w:szCs w:val="16"/>
              </w:rPr>
              <w:t>Vodenje dokumentacije vzdrževalnih posegov na opremi naročnika. Naročnik mora imeti možnost vpogleda v dokumentacijo preko interneta za čas trajanja pogodbe;</w:t>
            </w:r>
          </w:p>
          <w:p w14:paraId="5314A308" w14:textId="77777777" w:rsidR="00A57BA4" w:rsidRDefault="00A57BA4" w:rsidP="00A57BA4">
            <w:pPr>
              <w:pStyle w:val="Bullets1"/>
              <w:spacing w:after="0" w:line="240" w:lineRule="auto"/>
              <w:rPr>
                <w:rFonts w:ascii="Arial" w:hAnsi="Arial" w:cs="Arial"/>
                <w:sz w:val="16"/>
                <w:szCs w:val="16"/>
              </w:rPr>
            </w:pPr>
            <w:r w:rsidRPr="00A57BA4">
              <w:rPr>
                <w:rFonts w:ascii="Arial" w:hAnsi="Arial" w:cs="Arial"/>
                <w:sz w:val="16"/>
                <w:szCs w:val="16"/>
              </w:rPr>
              <w:t>Dostop do tehnoloških informacij proizvajalca opreme v času trajanja te pogodbe.</w:t>
            </w:r>
          </w:p>
          <w:p w14:paraId="44F7C4D6" w14:textId="39287424" w:rsidR="002E2C0E" w:rsidRPr="00A57BA4" w:rsidRDefault="002E2C0E" w:rsidP="00D20E2D">
            <w:pPr>
              <w:pStyle w:val="Bullets1"/>
              <w:numPr>
                <w:ilvl w:val="0"/>
                <w:numId w:val="0"/>
              </w:numPr>
              <w:spacing w:after="0" w:line="240" w:lineRule="auto"/>
              <w:ind w:left="426" w:hanging="219"/>
              <w:rPr>
                <w:rFonts w:ascii="Arial" w:hAnsi="Arial" w:cs="Arial"/>
                <w:sz w:val="16"/>
                <w:szCs w:val="16"/>
              </w:rPr>
            </w:pPr>
          </w:p>
        </w:tc>
        <w:tc>
          <w:tcPr>
            <w:tcW w:w="2711" w:type="dxa"/>
          </w:tcPr>
          <w:p w14:paraId="70472473" w14:textId="77777777" w:rsidR="00A57BA4" w:rsidRPr="00686093" w:rsidRDefault="00A57BA4" w:rsidP="00A57BA4">
            <w:pPr>
              <w:pStyle w:val="Bullets1"/>
              <w:numPr>
                <w:ilvl w:val="0"/>
                <w:numId w:val="0"/>
              </w:numPr>
              <w:spacing w:after="0" w:line="240" w:lineRule="auto"/>
              <w:ind w:left="426"/>
              <w:rPr>
                <w:rFonts w:ascii="Arial" w:hAnsi="Arial" w:cs="Arial"/>
                <w:sz w:val="16"/>
                <w:szCs w:val="16"/>
              </w:rPr>
            </w:pPr>
          </w:p>
        </w:tc>
        <w:tc>
          <w:tcPr>
            <w:tcW w:w="2085" w:type="dxa"/>
          </w:tcPr>
          <w:p w14:paraId="744E4064" w14:textId="77777777" w:rsidR="00A57BA4" w:rsidRPr="00686093" w:rsidRDefault="00A57BA4" w:rsidP="00A57BA4">
            <w:pPr>
              <w:pStyle w:val="Bullets1"/>
              <w:numPr>
                <w:ilvl w:val="0"/>
                <w:numId w:val="0"/>
              </w:numPr>
              <w:spacing w:after="0" w:line="240" w:lineRule="auto"/>
              <w:ind w:left="426"/>
              <w:rPr>
                <w:rFonts w:ascii="Arial" w:hAnsi="Arial" w:cs="Arial"/>
                <w:sz w:val="16"/>
                <w:szCs w:val="16"/>
              </w:rPr>
            </w:pPr>
          </w:p>
        </w:tc>
      </w:tr>
    </w:tbl>
    <w:p w14:paraId="61E136A7" w14:textId="77777777" w:rsidR="0029267B" w:rsidRPr="00D62D74" w:rsidRDefault="0029267B" w:rsidP="00C346DE">
      <w:pPr>
        <w:rPr>
          <w:rFonts w:ascii="Arial" w:hAnsi="Arial" w:cs="Arial"/>
          <w:sz w:val="20"/>
          <w:szCs w:val="20"/>
        </w:rPr>
      </w:pPr>
    </w:p>
    <w:p w14:paraId="485AC823" w14:textId="77777777" w:rsidR="0098634A" w:rsidRPr="00FD3FC4" w:rsidRDefault="0098634A" w:rsidP="0098634A">
      <w:pPr>
        <w:rPr>
          <w:rFonts w:ascii="MetaPro-Normal" w:hAnsi="MetaPro-Normal" w:cs="Arial"/>
          <w:color w:val="000000"/>
          <w:sz w:val="20"/>
          <w:szCs w:val="20"/>
        </w:rPr>
      </w:pPr>
    </w:p>
    <w:p w14:paraId="5DBCAF78" w14:textId="77777777" w:rsidR="0098634A" w:rsidRPr="00D62D74" w:rsidRDefault="0098634A" w:rsidP="007B7E00">
      <w:pPr>
        <w:jc w:val="both"/>
        <w:rPr>
          <w:rFonts w:ascii="Arial" w:hAnsi="Arial" w:cs="Arial"/>
          <w:sz w:val="20"/>
          <w:szCs w:val="20"/>
        </w:rPr>
      </w:pPr>
    </w:p>
    <w:sectPr w:rsidR="0098634A" w:rsidRPr="00D62D74">
      <w:headerReference w:type="even" r:id="rId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BE2C4" w14:textId="77777777" w:rsidR="00D54B52" w:rsidRDefault="00D54B52">
      <w:r>
        <w:separator/>
      </w:r>
    </w:p>
  </w:endnote>
  <w:endnote w:type="continuationSeparator" w:id="0">
    <w:p w14:paraId="4A827898" w14:textId="77777777" w:rsidR="00D54B52" w:rsidRDefault="00D5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othamNil">
    <w:altName w:val="Times New Roman"/>
    <w:charset w:val="EE"/>
    <w:family w:val="auto"/>
    <w:pitch w:val="variable"/>
    <w:sig w:usb0="A10000FF" w:usb1="4000005B" w:usb2="00000000" w:usb3="00000000" w:csb0="0000009B"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3625" w14:textId="294473E6" w:rsidR="00447AAB" w:rsidRPr="00D62D74" w:rsidRDefault="00AE4ABC" w:rsidP="00D62D74">
    <w:pPr>
      <w:pStyle w:val="Noga"/>
      <w:pBdr>
        <w:top w:val="single" w:sz="4" w:space="1" w:color="auto"/>
      </w:pBdr>
      <w:jc w:val="center"/>
      <w:rPr>
        <w:rFonts w:ascii="Arial" w:hAnsi="Arial" w:cs="Arial"/>
        <w:sz w:val="18"/>
        <w:szCs w:val="18"/>
      </w:rPr>
    </w:pPr>
    <w:r w:rsidRPr="00AE4ABC">
      <w:rPr>
        <w:rFonts w:ascii="Arial" w:hAnsi="Arial" w:cs="Arial"/>
        <w:sz w:val="16"/>
        <w:szCs w:val="16"/>
      </w:rPr>
      <w:t>ODAVK-L-22/2022</w:t>
    </w:r>
    <w:r w:rsidR="00735285">
      <w:rPr>
        <w:rFonts w:ascii="Arial" w:hAnsi="Arial" w:cs="Arial"/>
        <w:sz w:val="16"/>
        <w:szCs w:val="16"/>
      </w:rPr>
      <w:tab/>
    </w:r>
    <w:r w:rsidR="00735285">
      <w:rPr>
        <w:rFonts w:ascii="Arial" w:hAnsi="Arial" w:cs="Arial"/>
        <w:sz w:val="16"/>
        <w:szCs w:val="16"/>
      </w:rPr>
      <w:tab/>
      <w:t>s</w:t>
    </w:r>
    <w:r w:rsidR="00447AAB" w:rsidRPr="00AE4ABC">
      <w:rPr>
        <w:rFonts w:ascii="Arial" w:hAnsi="Arial" w:cs="Arial"/>
        <w:sz w:val="16"/>
        <w:szCs w:val="16"/>
      </w:rPr>
      <w:t xml:space="preserve">tran </w:t>
    </w:r>
    <w:r w:rsidR="00447AAB" w:rsidRPr="00AE4ABC">
      <w:rPr>
        <w:rFonts w:ascii="Arial" w:hAnsi="Arial" w:cs="Arial"/>
        <w:bCs/>
        <w:sz w:val="16"/>
        <w:szCs w:val="16"/>
      </w:rPr>
      <w:fldChar w:fldCharType="begin"/>
    </w:r>
    <w:r w:rsidR="00447AAB" w:rsidRPr="00AE4ABC">
      <w:rPr>
        <w:rFonts w:ascii="Arial" w:hAnsi="Arial" w:cs="Arial"/>
        <w:bCs/>
        <w:sz w:val="16"/>
        <w:szCs w:val="16"/>
      </w:rPr>
      <w:instrText>PAGE</w:instrText>
    </w:r>
    <w:r w:rsidR="00447AAB" w:rsidRPr="00AE4ABC">
      <w:rPr>
        <w:rFonts w:ascii="Arial" w:hAnsi="Arial" w:cs="Arial"/>
        <w:bCs/>
        <w:sz w:val="16"/>
        <w:szCs w:val="16"/>
      </w:rPr>
      <w:fldChar w:fldCharType="separate"/>
    </w:r>
    <w:r w:rsidR="001807AD">
      <w:rPr>
        <w:rFonts w:ascii="Arial" w:hAnsi="Arial" w:cs="Arial"/>
        <w:bCs/>
        <w:noProof/>
        <w:sz w:val="16"/>
        <w:szCs w:val="16"/>
      </w:rPr>
      <w:t>4</w:t>
    </w:r>
    <w:r w:rsidR="00447AAB" w:rsidRPr="00AE4ABC">
      <w:rPr>
        <w:rFonts w:ascii="Arial" w:hAnsi="Arial" w:cs="Arial"/>
        <w:bCs/>
        <w:sz w:val="16"/>
        <w:szCs w:val="16"/>
      </w:rPr>
      <w:fldChar w:fldCharType="end"/>
    </w:r>
    <w:r w:rsidR="00447AAB" w:rsidRPr="00AE4ABC">
      <w:rPr>
        <w:rFonts w:ascii="Arial" w:hAnsi="Arial" w:cs="Arial"/>
        <w:sz w:val="16"/>
        <w:szCs w:val="16"/>
      </w:rPr>
      <w:t xml:space="preserve"> od </w:t>
    </w:r>
    <w:r w:rsidR="00447AAB" w:rsidRPr="00AE4ABC">
      <w:rPr>
        <w:rFonts w:ascii="Arial" w:hAnsi="Arial" w:cs="Arial"/>
        <w:bCs/>
        <w:sz w:val="16"/>
        <w:szCs w:val="16"/>
      </w:rPr>
      <w:fldChar w:fldCharType="begin"/>
    </w:r>
    <w:r w:rsidR="00447AAB" w:rsidRPr="00AE4ABC">
      <w:rPr>
        <w:rFonts w:ascii="Arial" w:hAnsi="Arial" w:cs="Arial"/>
        <w:bCs/>
        <w:sz w:val="16"/>
        <w:szCs w:val="16"/>
      </w:rPr>
      <w:instrText>NUMPAGES</w:instrText>
    </w:r>
    <w:r w:rsidR="00447AAB" w:rsidRPr="00AE4ABC">
      <w:rPr>
        <w:rFonts w:ascii="Arial" w:hAnsi="Arial" w:cs="Arial"/>
        <w:bCs/>
        <w:sz w:val="16"/>
        <w:szCs w:val="16"/>
      </w:rPr>
      <w:fldChar w:fldCharType="separate"/>
    </w:r>
    <w:r w:rsidR="001807AD">
      <w:rPr>
        <w:rFonts w:ascii="Arial" w:hAnsi="Arial" w:cs="Arial"/>
        <w:bCs/>
        <w:noProof/>
        <w:sz w:val="16"/>
        <w:szCs w:val="16"/>
      </w:rPr>
      <w:t>4</w:t>
    </w:r>
    <w:r w:rsidR="00447AAB" w:rsidRPr="00AE4ABC">
      <w:rPr>
        <w:rFonts w:ascii="Arial" w:hAnsi="Arial" w:cs="Arial"/>
        <w:bCs/>
        <w:sz w:val="16"/>
        <w:szCs w:val="16"/>
      </w:rPr>
      <w:fldChar w:fldCharType="end"/>
    </w:r>
  </w:p>
  <w:p w14:paraId="2B2ADBA5" w14:textId="77777777" w:rsidR="00447AAB" w:rsidRPr="00D62D74" w:rsidRDefault="00447AAB"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6FB2" w14:textId="77777777" w:rsidR="00D54B52" w:rsidRDefault="00D54B52">
      <w:r>
        <w:separator/>
      </w:r>
    </w:p>
  </w:footnote>
  <w:footnote w:type="continuationSeparator" w:id="0">
    <w:p w14:paraId="274D7D25" w14:textId="77777777" w:rsidR="00D54B52" w:rsidRDefault="00D54B52">
      <w:r>
        <w:continuationSeparator/>
      </w:r>
    </w:p>
  </w:footnote>
  <w:footnote w:id="1">
    <w:p w14:paraId="0C3AD0BF" w14:textId="7DC15DE0" w:rsidR="00BC1866" w:rsidRPr="00106438" w:rsidRDefault="00BC1866">
      <w:pPr>
        <w:pStyle w:val="Sprotnaopomba-besedilo"/>
        <w:rPr>
          <w:rFonts w:ascii="Arial" w:hAnsi="Arial" w:cs="Arial"/>
        </w:rPr>
      </w:pPr>
      <w:r w:rsidRPr="00106438">
        <w:rPr>
          <w:rStyle w:val="Sprotnaopomba-sklic"/>
          <w:rFonts w:ascii="Arial" w:hAnsi="Arial" w:cs="Arial"/>
        </w:rPr>
        <w:footnoteRef/>
      </w:r>
      <w:r w:rsidRPr="00106438">
        <w:rPr>
          <w:rFonts w:ascii="Arial" w:hAnsi="Arial" w:cs="Arial"/>
        </w:rPr>
        <w:t xml:space="preserve"> </w:t>
      </w:r>
      <w:r w:rsidR="009C2AE6">
        <w:rPr>
          <w:rFonts w:ascii="Arial" w:hAnsi="Arial" w:cs="Arial"/>
        </w:rPr>
        <w:t xml:space="preserve">Licence morajo biti kompatibilne za </w:t>
      </w:r>
      <w:r w:rsidR="00E639AD">
        <w:rPr>
          <w:rFonts w:ascii="Arial" w:hAnsi="Arial" w:cs="Arial"/>
        </w:rPr>
        <w:t>kolaboracijo</w:t>
      </w:r>
      <w:r w:rsidR="009C2AE6">
        <w:rPr>
          <w:rFonts w:ascii="Arial" w:hAnsi="Arial" w:cs="Arial"/>
        </w:rPr>
        <w:t xml:space="preserve"> </w:t>
      </w:r>
      <w:r w:rsidR="00E639AD">
        <w:rPr>
          <w:rFonts w:ascii="Arial" w:hAnsi="Arial" w:cs="Arial"/>
        </w:rPr>
        <w:t>z</w:t>
      </w:r>
      <w:r w:rsidR="009C2AE6">
        <w:rPr>
          <w:rFonts w:ascii="Arial" w:hAnsi="Arial" w:cs="Arial"/>
        </w:rPr>
        <w:t xml:space="preserve"> obstoječ</w:t>
      </w:r>
      <w:r w:rsidR="00735285">
        <w:rPr>
          <w:rFonts w:ascii="Arial" w:hAnsi="Arial" w:cs="Arial"/>
        </w:rPr>
        <w:t xml:space="preserve">o </w:t>
      </w:r>
      <w:r w:rsidR="0024417C">
        <w:rPr>
          <w:rFonts w:ascii="Arial" w:hAnsi="Arial" w:cs="Arial"/>
        </w:rPr>
        <w:t>centralno (</w:t>
      </w:r>
      <w:r w:rsidR="00735285">
        <w:rPr>
          <w:rFonts w:ascii="Arial" w:hAnsi="Arial" w:cs="Arial"/>
        </w:rPr>
        <w:t>on premise</w:t>
      </w:r>
      <w:r w:rsidR="004E1C51">
        <w:rPr>
          <w:rFonts w:ascii="Arial" w:hAnsi="Arial" w:cs="Arial"/>
        </w:rPr>
        <w:t xml:space="preserve"> videokonferenčna platforma</w:t>
      </w:r>
      <w:r w:rsidR="0024417C">
        <w:rPr>
          <w:rFonts w:ascii="Arial" w:hAnsi="Arial" w:cs="Arial"/>
        </w:rPr>
        <w:t>) povezovalno</w:t>
      </w:r>
      <w:r w:rsidR="00735285">
        <w:rPr>
          <w:rFonts w:ascii="Arial" w:hAnsi="Arial" w:cs="Arial"/>
        </w:rPr>
        <w:t xml:space="preserve"> </w:t>
      </w:r>
      <w:r w:rsidR="00E639AD">
        <w:rPr>
          <w:rFonts w:ascii="Arial" w:hAnsi="Arial" w:cs="Arial"/>
        </w:rPr>
        <w:t xml:space="preserve">infrastrukturo v garanciji </w:t>
      </w:r>
      <w:r w:rsidR="00735285">
        <w:rPr>
          <w:rFonts w:ascii="Arial" w:hAnsi="Arial" w:cs="Arial"/>
        </w:rPr>
        <w:t xml:space="preserve">(sestavljajo jo </w:t>
      </w:r>
      <w:proofErr w:type="spellStart"/>
      <w:r w:rsidR="00735285">
        <w:rPr>
          <w:rFonts w:ascii="Arial" w:hAnsi="Arial" w:cs="Arial"/>
        </w:rPr>
        <w:t>Cisco</w:t>
      </w:r>
      <w:proofErr w:type="spellEnd"/>
      <w:r w:rsidR="00735285">
        <w:rPr>
          <w:rFonts w:ascii="Arial" w:hAnsi="Arial" w:cs="Arial"/>
        </w:rPr>
        <w:t xml:space="preserve"> </w:t>
      </w:r>
      <w:proofErr w:type="spellStart"/>
      <w:r w:rsidR="00735285">
        <w:rPr>
          <w:rFonts w:ascii="Arial" w:hAnsi="Arial" w:cs="Arial"/>
        </w:rPr>
        <w:t>unified</w:t>
      </w:r>
      <w:proofErr w:type="spellEnd"/>
      <w:r w:rsidR="00735285">
        <w:rPr>
          <w:rFonts w:ascii="Arial" w:hAnsi="Arial" w:cs="Arial"/>
        </w:rPr>
        <w:t xml:space="preserve"> </w:t>
      </w:r>
      <w:proofErr w:type="spellStart"/>
      <w:r w:rsidR="00735285">
        <w:rPr>
          <w:rFonts w:ascii="Arial" w:hAnsi="Arial" w:cs="Arial"/>
        </w:rPr>
        <w:t>Communication</w:t>
      </w:r>
      <w:proofErr w:type="spellEnd"/>
      <w:r w:rsidR="00735285">
        <w:rPr>
          <w:rFonts w:ascii="Arial" w:hAnsi="Arial" w:cs="Arial"/>
        </w:rPr>
        <w:t xml:space="preserve"> Manager, </w:t>
      </w:r>
      <w:proofErr w:type="spellStart"/>
      <w:r w:rsidR="00735285">
        <w:rPr>
          <w:rFonts w:ascii="Arial" w:hAnsi="Arial" w:cs="Arial"/>
        </w:rPr>
        <w:t>Cisco</w:t>
      </w:r>
      <w:proofErr w:type="spellEnd"/>
      <w:r w:rsidR="00735285">
        <w:rPr>
          <w:rFonts w:ascii="Arial" w:hAnsi="Arial" w:cs="Arial"/>
        </w:rPr>
        <w:t xml:space="preserve"> </w:t>
      </w:r>
      <w:proofErr w:type="spellStart"/>
      <w:r w:rsidR="00735285">
        <w:rPr>
          <w:rFonts w:ascii="Arial" w:hAnsi="Arial" w:cs="Arial"/>
        </w:rPr>
        <w:t>Expressway</w:t>
      </w:r>
      <w:proofErr w:type="spellEnd"/>
      <w:r w:rsidR="00735285">
        <w:rPr>
          <w:rFonts w:ascii="Arial" w:hAnsi="Arial" w:cs="Arial"/>
        </w:rPr>
        <w:t xml:space="preserve"> </w:t>
      </w:r>
      <w:proofErr w:type="spellStart"/>
      <w:r w:rsidR="00735285">
        <w:rPr>
          <w:rFonts w:ascii="Arial" w:hAnsi="Arial" w:cs="Arial"/>
        </w:rPr>
        <w:t>Core</w:t>
      </w:r>
      <w:proofErr w:type="spellEnd"/>
      <w:r w:rsidR="00735285">
        <w:rPr>
          <w:rFonts w:ascii="Arial" w:hAnsi="Arial" w:cs="Arial"/>
        </w:rPr>
        <w:t xml:space="preserve"> in </w:t>
      </w:r>
      <w:proofErr w:type="spellStart"/>
      <w:r w:rsidR="00735285">
        <w:rPr>
          <w:rFonts w:ascii="Arial" w:hAnsi="Arial" w:cs="Arial"/>
        </w:rPr>
        <w:t>Cisco</w:t>
      </w:r>
      <w:proofErr w:type="spellEnd"/>
      <w:r w:rsidR="00735285">
        <w:rPr>
          <w:rFonts w:ascii="Arial" w:hAnsi="Arial" w:cs="Arial"/>
        </w:rPr>
        <w:t xml:space="preserve"> </w:t>
      </w:r>
      <w:proofErr w:type="spellStart"/>
      <w:r w:rsidR="00735285">
        <w:rPr>
          <w:rFonts w:ascii="Arial" w:hAnsi="Arial" w:cs="Arial"/>
        </w:rPr>
        <w:t>Expressway</w:t>
      </w:r>
      <w:proofErr w:type="spellEnd"/>
      <w:r w:rsidR="00735285">
        <w:rPr>
          <w:rFonts w:ascii="Arial" w:hAnsi="Arial" w:cs="Arial"/>
        </w:rPr>
        <w:t xml:space="preserve"> </w:t>
      </w:r>
      <w:proofErr w:type="spellStart"/>
      <w:r w:rsidR="00735285">
        <w:rPr>
          <w:rFonts w:ascii="Arial" w:hAnsi="Arial" w:cs="Arial"/>
        </w:rPr>
        <w:t>Edge</w:t>
      </w:r>
      <w:proofErr w:type="spellEnd"/>
      <w:r w:rsidR="00735285">
        <w:rPr>
          <w:rFonts w:ascii="Arial" w:hAnsi="Arial" w:cs="Arial"/>
        </w:rPr>
        <w:t xml:space="preserve"> znotraj </w:t>
      </w:r>
      <w:r w:rsidR="0024417C">
        <w:rPr>
          <w:rFonts w:ascii="Arial" w:hAnsi="Arial" w:cs="Arial"/>
        </w:rPr>
        <w:t xml:space="preserve">hrbteničnega komunikacijskega omrežja </w:t>
      </w:r>
      <w:r w:rsidR="00E639AD">
        <w:rPr>
          <w:rFonts w:ascii="Arial" w:hAnsi="Arial" w:cs="Arial"/>
        </w:rPr>
        <w:t xml:space="preserve">HKOM </w:t>
      </w:r>
      <w:r w:rsidR="00735285">
        <w:rPr>
          <w:rFonts w:ascii="Arial" w:hAnsi="Arial" w:cs="Arial"/>
        </w:rPr>
        <w:t xml:space="preserve">in </w:t>
      </w:r>
      <w:r w:rsidR="009C2AE6">
        <w:rPr>
          <w:rFonts w:ascii="Arial" w:hAnsi="Arial" w:cs="Arial"/>
        </w:rPr>
        <w:t>namenske AV enote</w:t>
      </w:r>
      <w:r w:rsidR="00D2285B">
        <w:rPr>
          <w:rFonts w:ascii="Arial" w:hAnsi="Arial" w:cs="Arial"/>
        </w:rPr>
        <w:t xml:space="preserve"> proizvajalca </w:t>
      </w:r>
      <w:proofErr w:type="spellStart"/>
      <w:r w:rsidR="00D2285B">
        <w:rPr>
          <w:rFonts w:ascii="Arial" w:hAnsi="Arial" w:cs="Arial"/>
        </w:rPr>
        <w:t>Cisco</w:t>
      </w:r>
      <w:proofErr w:type="spellEnd"/>
      <w:r w:rsidR="00D2285B">
        <w:rPr>
          <w:rFonts w:ascii="Arial" w:hAnsi="Arial" w:cs="Arial"/>
        </w:rPr>
        <w:t xml:space="preserve"> </w:t>
      </w:r>
      <w:proofErr w:type="spellStart"/>
      <w:r w:rsidR="00D2285B">
        <w:rPr>
          <w:rFonts w:ascii="Arial" w:hAnsi="Arial" w:cs="Arial"/>
        </w:rPr>
        <w:t>Webex</w:t>
      </w:r>
      <w:proofErr w:type="spellEnd"/>
      <w:r w:rsidR="00D2285B">
        <w:rPr>
          <w:rFonts w:ascii="Arial" w:hAnsi="Arial" w:cs="Arial"/>
        </w:rPr>
        <w:t xml:space="preserve"> </w:t>
      </w:r>
      <w:proofErr w:type="spellStart"/>
      <w:r w:rsidR="00D2285B">
        <w:rPr>
          <w:rFonts w:ascii="Arial" w:hAnsi="Arial" w:cs="Arial"/>
        </w:rPr>
        <w:t>Room</w:t>
      </w:r>
      <w:proofErr w:type="spellEnd"/>
      <w:r w:rsidR="00D2285B">
        <w:rPr>
          <w:rFonts w:ascii="Arial" w:hAnsi="Arial" w:cs="Arial"/>
        </w:rPr>
        <w:t xml:space="preserve"> 55</w:t>
      </w:r>
      <w:r w:rsidR="00735285">
        <w:rPr>
          <w:rFonts w:ascii="Arial" w:hAnsi="Arial" w:cs="Arial"/>
        </w:rPr>
        <w:t xml:space="preserve">-K9, </w:t>
      </w:r>
      <w:proofErr w:type="spellStart"/>
      <w:r w:rsidR="00735285">
        <w:rPr>
          <w:rFonts w:ascii="Arial" w:hAnsi="Arial" w:cs="Arial"/>
        </w:rPr>
        <w:t>Cisco</w:t>
      </w:r>
      <w:proofErr w:type="spellEnd"/>
      <w:r w:rsidR="00735285">
        <w:rPr>
          <w:rFonts w:ascii="Arial" w:hAnsi="Arial" w:cs="Arial"/>
        </w:rPr>
        <w:t xml:space="preserve"> </w:t>
      </w:r>
      <w:proofErr w:type="spellStart"/>
      <w:r w:rsidR="00735285">
        <w:rPr>
          <w:rFonts w:ascii="Arial" w:hAnsi="Arial" w:cs="Arial"/>
        </w:rPr>
        <w:t>Webex</w:t>
      </w:r>
      <w:proofErr w:type="spellEnd"/>
      <w:r w:rsidR="00735285">
        <w:rPr>
          <w:rFonts w:ascii="Arial" w:hAnsi="Arial" w:cs="Arial"/>
        </w:rPr>
        <w:t xml:space="preserve"> </w:t>
      </w:r>
      <w:proofErr w:type="spellStart"/>
      <w:r w:rsidR="00735285">
        <w:rPr>
          <w:rFonts w:ascii="Arial" w:hAnsi="Arial" w:cs="Arial"/>
        </w:rPr>
        <w:t>Room</w:t>
      </w:r>
      <w:proofErr w:type="spellEnd"/>
      <w:r w:rsidR="00735285">
        <w:rPr>
          <w:rFonts w:ascii="Arial" w:hAnsi="Arial" w:cs="Arial"/>
        </w:rPr>
        <w:t xml:space="preserve"> 55 DUO-K9, </w:t>
      </w:r>
      <w:proofErr w:type="spellStart"/>
      <w:r w:rsidR="00735285">
        <w:rPr>
          <w:rFonts w:ascii="Arial" w:hAnsi="Arial" w:cs="Arial"/>
        </w:rPr>
        <w:t>Cisco</w:t>
      </w:r>
      <w:proofErr w:type="spellEnd"/>
      <w:r w:rsidR="00735285">
        <w:rPr>
          <w:rFonts w:ascii="Arial" w:hAnsi="Arial" w:cs="Arial"/>
        </w:rPr>
        <w:t xml:space="preserve"> </w:t>
      </w:r>
      <w:proofErr w:type="spellStart"/>
      <w:r w:rsidR="00735285">
        <w:rPr>
          <w:rFonts w:ascii="Arial" w:hAnsi="Arial" w:cs="Arial"/>
        </w:rPr>
        <w:t>Webex</w:t>
      </w:r>
      <w:proofErr w:type="spellEnd"/>
      <w:r w:rsidR="00735285">
        <w:rPr>
          <w:rFonts w:ascii="Arial" w:hAnsi="Arial" w:cs="Arial"/>
        </w:rPr>
        <w:t xml:space="preserve"> Room70D-G2, </w:t>
      </w:r>
      <w:proofErr w:type="spellStart"/>
      <w:r w:rsidR="00D2285B">
        <w:rPr>
          <w:rFonts w:ascii="Arial" w:hAnsi="Arial" w:cs="Arial"/>
        </w:rPr>
        <w:t>Cisco</w:t>
      </w:r>
      <w:proofErr w:type="spellEnd"/>
      <w:r w:rsidR="00D2285B">
        <w:rPr>
          <w:rFonts w:ascii="Arial" w:hAnsi="Arial" w:cs="Arial"/>
        </w:rPr>
        <w:t xml:space="preserve"> </w:t>
      </w:r>
      <w:proofErr w:type="spellStart"/>
      <w:r w:rsidR="00735285">
        <w:rPr>
          <w:rFonts w:ascii="Arial" w:hAnsi="Arial" w:cs="Arial"/>
        </w:rPr>
        <w:t>System</w:t>
      </w:r>
      <w:proofErr w:type="spellEnd"/>
      <w:r w:rsidR="00735285">
        <w:rPr>
          <w:rFonts w:ascii="Arial" w:hAnsi="Arial" w:cs="Arial"/>
        </w:rPr>
        <w:t xml:space="preserve"> CS-KIT-K9</w:t>
      </w:r>
      <w:r w:rsidR="0024417C">
        <w:rPr>
          <w:rFonts w:ascii="Arial" w:hAnsi="Arial" w:cs="Arial"/>
        </w:rPr>
        <w:t xml:space="preserve">, </w:t>
      </w:r>
      <w:proofErr w:type="spellStart"/>
      <w:r w:rsidR="0024417C">
        <w:rPr>
          <w:rFonts w:ascii="Arial" w:hAnsi="Arial" w:cs="Arial"/>
        </w:rPr>
        <w:t>Cisco</w:t>
      </w:r>
      <w:proofErr w:type="spellEnd"/>
      <w:r w:rsidR="0024417C">
        <w:rPr>
          <w:rFonts w:ascii="Arial" w:hAnsi="Arial" w:cs="Arial"/>
        </w:rPr>
        <w:t xml:space="preserve"> </w:t>
      </w:r>
      <w:proofErr w:type="spellStart"/>
      <w:r w:rsidR="0024417C">
        <w:rPr>
          <w:rFonts w:ascii="Arial" w:hAnsi="Arial" w:cs="Arial"/>
        </w:rPr>
        <w:t>Spark</w:t>
      </w:r>
      <w:proofErr w:type="spellEnd"/>
      <w:r w:rsidR="0024417C">
        <w:rPr>
          <w:rFonts w:ascii="Arial" w:hAnsi="Arial" w:cs="Arial"/>
        </w:rPr>
        <w:t xml:space="preserve"> </w:t>
      </w:r>
      <w:proofErr w:type="spellStart"/>
      <w:r w:rsidR="0024417C">
        <w:rPr>
          <w:rFonts w:ascii="Arial" w:hAnsi="Arial" w:cs="Arial"/>
        </w:rPr>
        <w:t>Board</w:t>
      </w:r>
      <w:proofErr w:type="spellEnd"/>
      <w:r w:rsidR="0024417C">
        <w:rPr>
          <w:rFonts w:ascii="Arial" w:hAnsi="Arial" w:cs="Arial"/>
        </w:rPr>
        <w:t xml:space="preserve"> 55, </w:t>
      </w:r>
      <w:proofErr w:type="spellStart"/>
      <w:r w:rsidR="0024417C">
        <w:rPr>
          <w:rFonts w:ascii="Arial" w:hAnsi="Arial" w:cs="Arial"/>
        </w:rPr>
        <w:t>Cisco</w:t>
      </w:r>
      <w:proofErr w:type="spellEnd"/>
      <w:r w:rsidR="0024417C">
        <w:rPr>
          <w:rFonts w:ascii="Arial" w:hAnsi="Arial" w:cs="Arial"/>
        </w:rPr>
        <w:t xml:space="preserve"> </w:t>
      </w:r>
      <w:proofErr w:type="spellStart"/>
      <w:r w:rsidR="0024417C">
        <w:rPr>
          <w:rFonts w:ascii="Arial" w:hAnsi="Arial" w:cs="Arial"/>
        </w:rPr>
        <w:t>Spark</w:t>
      </w:r>
      <w:proofErr w:type="spellEnd"/>
      <w:r w:rsidR="0024417C">
        <w:rPr>
          <w:rFonts w:ascii="Arial" w:hAnsi="Arial" w:cs="Arial"/>
        </w:rPr>
        <w:t xml:space="preserve"> </w:t>
      </w:r>
      <w:proofErr w:type="spellStart"/>
      <w:r w:rsidR="0024417C">
        <w:rPr>
          <w:rFonts w:ascii="Arial" w:hAnsi="Arial" w:cs="Arial"/>
        </w:rPr>
        <w:t>Board</w:t>
      </w:r>
      <w:proofErr w:type="spellEnd"/>
      <w:r w:rsidR="0024417C">
        <w:rPr>
          <w:rFonts w:ascii="Arial" w:hAnsi="Arial" w:cs="Arial"/>
        </w:rPr>
        <w:t xml:space="preserve"> 70, </w:t>
      </w:r>
      <w:proofErr w:type="spellStart"/>
      <w:r w:rsidR="0024417C">
        <w:rPr>
          <w:rFonts w:ascii="Arial" w:hAnsi="Arial" w:cs="Arial"/>
        </w:rPr>
        <w:t>Cisco</w:t>
      </w:r>
      <w:proofErr w:type="spellEnd"/>
      <w:r w:rsidR="0024417C">
        <w:rPr>
          <w:rFonts w:ascii="Arial" w:hAnsi="Arial" w:cs="Arial"/>
        </w:rPr>
        <w:t xml:space="preserve"> </w:t>
      </w:r>
      <w:proofErr w:type="spellStart"/>
      <w:r w:rsidR="0024417C">
        <w:rPr>
          <w:rFonts w:ascii="Arial" w:hAnsi="Arial" w:cs="Arial"/>
        </w:rPr>
        <w:t>Webex</w:t>
      </w:r>
      <w:proofErr w:type="spellEnd"/>
      <w:r w:rsidR="0024417C">
        <w:rPr>
          <w:rFonts w:ascii="Arial" w:hAnsi="Arial" w:cs="Arial"/>
        </w:rPr>
        <w:t xml:space="preserve"> DX80.</w:t>
      </w:r>
      <w:r w:rsidR="009C2AE6">
        <w:rPr>
          <w:rFonts w:ascii="Arial" w:hAnsi="Arial" w:cs="Arial"/>
        </w:rPr>
        <w:t xml:space="preserve"> </w:t>
      </w:r>
      <w:r w:rsidR="00E639AD">
        <w:rPr>
          <w:rFonts w:ascii="Arial" w:hAnsi="Arial" w:cs="Arial"/>
        </w:rPr>
        <w:t xml:space="preserve">Trenutno so v uporabi </w:t>
      </w:r>
      <w:r w:rsidR="001807AD">
        <w:rPr>
          <w:rFonts w:ascii="Arial" w:hAnsi="Arial" w:cs="Arial"/>
        </w:rPr>
        <w:t xml:space="preserve">najete </w:t>
      </w:r>
      <w:r w:rsidR="00735285">
        <w:rPr>
          <w:rFonts w:ascii="Arial" w:hAnsi="Arial" w:cs="Arial"/>
        </w:rPr>
        <w:t xml:space="preserve">licence </w:t>
      </w:r>
      <w:proofErr w:type="spellStart"/>
      <w:r w:rsidR="00735285" w:rsidRPr="00735285">
        <w:rPr>
          <w:rFonts w:ascii="Arial" w:hAnsi="Arial" w:cs="Arial"/>
        </w:rPr>
        <w:t>Webex</w:t>
      </w:r>
      <w:proofErr w:type="spellEnd"/>
      <w:r w:rsidR="00735285" w:rsidRPr="00735285">
        <w:rPr>
          <w:rFonts w:ascii="Arial" w:hAnsi="Arial" w:cs="Arial"/>
        </w:rPr>
        <w:t xml:space="preserve"> (</w:t>
      </w:r>
      <w:proofErr w:type="spellStart"/>
      <w:r w:rsidR="00735285" w:rsidRPr="00735285">
        <w:rPr>
          <w:rFonts w:ascii="Arial" w:hAnsi="Arial" w:cs="Arial"/>
        </w:rPr>
        <w:t>by</w:t>
      </w:r>
      <w:proofErr w:type="spellEnd"/>
      <w:r w:rsidR="00735285" w:rsidRPr="00735285">
        <w:rPr>
          <w:rFonts w:ascii="Arial" w:hAnsi="Arial" w:cs="Arial"/>
        </w:rPr>
        <w:t xml:space="preserve"> </w:t>
      </w:r>
      <w:proofErr w:type="spellStart"/>
      <w:r w:rsidR="00735285" w:rsidRPr="00735285">
        <w:rPr>
          <w:rFonts w:ascii="Arial" w:hAnsi="Arial" w:cs="Arial"/>
        </w:rPr>
        <w:t>Cisco</w:t>
      </w:r>
      <w:proofErr w:type="spellEnd"/>
      <w:r w:rsidR="00735285" w:rsidRPr="00735285">
        <w:rPr>
          <w:rFonts w:ascii="Arial" w:hAnsi="Arial" w:cs="Arial"/>
        </w:rPr>
        <w:t>) A-FLEX-NUM-MC</w:t>
      </w:r>
      <w:r w:rsidR="00E639AD">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D3E6" w14:textId="77777777" w:rsidR="00447AAB" w:rsidRDefault="00447AAB"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C05F5" w14:textId="77777777" w:rsidR="00447AAB" w:rsidRDefault="00447AAB"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10363" w14:textId="77777777" w:rsidR="00A25F61" w:rsidRDefault="00A25F61" w:rsidP="00F06656">
    <w:pPr>
      <w:pStyle w:val="Glava"/>
      <w:pBdr>
        <w:bottom w:val="single" w:sz="4" w:space="1" w:color="auto"/>
      </w:pBdr>
      <w:rPr>
        <w:rFonts w:ascii="Arial" w:hAnsi="Arial"/>
        <w:sz w:val="18"/>
        <w:szCs w:val="20"/>
      </w:rPr>
    </w:pPr>
  </w:p>
  <w:p w14:paraId="19ABB247" w14:textId="77777777" w:rsidR="00A25F61" w:rsidRDefault="00A25F61" w:rsidP="00F06656">
    <w:pPr>
      <w:pStyle w:val="Glava"/>
      <w:pBdr>
        <w:bottom w:val="single" w:sz="4" w:space="1" w:color="auto"/>
      </w:pBdr>
      <w:rPr>
        <w:rFonts w:ascii="Arial" w:hAnsi="Arial"/>
        <w:sz w:val="18"/>
        <w:szCs w:val="20"/>
      </w:rPr>
    </w:pPr>
  </w:p>
  <w:p w14:paraId="6AE301F1" w14:textId="77777777" w:rsidR="00447AAB" w:rsidRPr="00D62D74" w:rsidRDefault="00447AAB"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9969026"/>
    <w:lvl w:ilvl="0">
      <w:start w:val="1"/>
      <w:numFmt w:val="decimal"/>
      <w:pStyle w:val="Otevilenseznam"/>
      <w:lvlText w:val="%1."/>
      <w:lvlJc w:val="left"/>
      <w:pPr>
        <w:tabs>
          <w:tab w:val="num" w:pos="360"/>
        </w:tabs>
        <w:ind w:left="360" w:hanging="360"/>
      </w:pPr>
    </w:lvl>
  </w:abstractNum>
  <w:abstractNum w:abstractNumId="1" w15:restartNumberingAfterBreak="0">
    <w:nsid w:val="1E363C6B"/>
    <w:multiLevelType w:val="hybridMultilevel"/>
    <w:tmpl w:val="A28454CC"/>
    <w:lvl w:ilvl="0" w:tplc="6BF02D6C">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A438A3"/>
    <w:multiLevelType w:val="hybridMultilevel"/>
    <w:tmpl w:val="FC3AE114"/>
    <w:lvl w:ilvl="0" w:tplc="CC820D24">
      <w:start w:val="1"/>
      <w:numFmt w:val="bullet"/>
      <w:lvlText w:val=""/>
      <w:lvlJc w:val="left"/>
      <w:pPr>
        <w:tabs>
          <w:tab w:val="num" w:pos="284"/>
        </w:tabs>
        <w:ind w:left="284" w:hanging="22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0D4F5B"/>
    <w:multiLevelType w:val="hybridMultilevel"/>
    <w:tmpl w:val="1A9E8CCC"/>
    <w:lvl w:ilvl="0" w:tplc="0D467A14">
      <w:start w:val="1"/>
      <w:numFmt w:val="bullet"/>
      <w:lvlText w:val=""/>
      <w:lvlJc w:val="left"/>
      <w:pPr>
        <w:ind w:left="720" w:hanging="360"/>
      </w:pPr>
      <w:rPr>
        <w:rFonts w:ascii="Wingdings" w:hAnsi="Wingdings" w:hint="default"/>
      </w:rPr>
    </w:lvl>
    <w:lvl w:ilvl="1" w:tplc="EC18F648">
      <w:start w:val="1"/>
      <w:numFmt w:val="bullet"/>
      <w:pStyle w:val="Bullets2"/>
      <w:lvlText w:val=""/>
      <w:lvlJc w:val="left"/>
      <w:pPr>
        <w:ind w:left="1440" w:hanging="360"/>
      </w:pPr>
      <w:rPr>
        <w:rFonts w:ascii="Wingdings" w:hAnsi="Wingdings" w:hint="default"/>
      </w:rPr>
    </w:lvl>
    <w:lvl w:ilvl="2" w:tplc="C48E37B8">
      <w:start w:val="1"/>
      <w:numFmt w:val="bullet"/>
      <w:pStyle w:val="Bullets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70"/>
    <w:rsid w:val="00010031"/>
    <w:rsid w:val="00015F3B"/>
    <w:rsid w:val="00035494"/>
    <w:rsid w:val="000510DF"/>
    <w:rsid w:val="00065480"/>
    <w:rsid w:val="000A2029"/>
    <w:rsid w:val="000C1383"/>
    <w:rsid w:val="000D738F"/>
    <w:rsid w:val="000E020E"/>
    <w:rsid w:val="00106438"/>
    <w:rsid w:val="001131FC"/>
    <w:rsid w:val="001230B2"/>
    <w:rsid w:val="0014062B"/>
    <w:rsid w:val="001807AD"/>
    <w:rsid w:val="001936B9"/>
    <w:rsid w:val="001A4F0E"/>
    <w:rsid w:val="001C22DD"/>
    <w:rsid w:val="001D2354"/>
    <w:rsid w:val="001D3B8E"/>
    <w:rsid w:val="001E5C49"/>
    <w:rsid w:val="00220DF4"/>
    <w:rsid w:val="0024417C"/>
    <w:rsid w:val="00244E0F"/>
    <w:rsid w:val="0029267B"/>
    <w:rsid w:val="002C64CA"/>
    <w:rsid w:val="002E2C0E"/>
    <w:rsid w:val="002F6BB8"/>
    <w:rsid w:val="00307B4F"/>
    <w:rsid w:val="003219F0"/>
    <w:rsid w:val="00347EC0"/>
    <w:rsid w:val="00350B9A"/>
    <w:rsid w:val="0037343A"/>
    <w:rsid w:val="003770BE"/>
    <w:rsid w:val="003812E8"/>
    <w:rsid w:val="003A434E"/>
    <w:rsid w:val="003B10EF"/>
    <w:rsid w:val="003B43A7"/>
    <w:rsid w:val="003B7C0C"/>
    <w:rsid w:val="003D65DF"/>
    <w:rsid w:val="003E230E"/>
    <w:rsid w:val="00400DE9"/>
    <w:rsid w:val="00402085"/>
    <w:rsid w:val="00416F95"/>
    <w:rsid w:val="0043798A"/>
    <w:rsid w:val="004455F8"/>
    <w:rsid w:val="00447AAB"/>
    <w:rsid w:val="00461B19"/>
    <w:rsid w:val="00462D72"/>
    <w:rsid w:val="00463518"/>
    <w:rsid w:val="0046704B"/>
    <w:rsid w:val="004C3093"/>
    <w:rsid w:val="004C3505"/>
    <w:rsid w:val="004C4531"/>
    <w:rsid w:val="004C530C"/>
    <w:rsid w:val="004E1C51"/>
    <w:rsid w:val="004F0B74"/>
    <w:rsid w:val="00564875"/>
    <w:rsid w:val="005701B4"/>
    <w:rsid w:val="0057500C"/>
    <w:rsid w:val="0058258B"/>
    <w:rsid w:val="005A38BF"/>
    <w:rsid w:val="005D7765"/>
    <w:rsid w:val="005E307D"/>
    <w:rsid w:val="006023E2"/>
    <w:rsid w:val="006131F9"/>
    <w:rsid w:val="00613F25"/>
    <w:rsid w:val="0064684E"/>
    <w:rsid w:val="006515B9"/>
    <w:rsid w:val="006533D3"/>
    <w:rsid w:val="00685ACC"/>
    <w:rsid w:val="00686093"/>
    <w:rsid w:val="00690011"/>
    <w:rsid w:val="006A1ED9"/>
    <w:rsid w:val="007001EC"/>
    <w:rsid w:val="00706F05"/>
    <w:rsid w:val="00716D78"/>
    <w:rsid w:val="00735285"/>
    <w:rsid w:val="007355F0"/>
    <w:rsid w:val="00736F30"/>
    <w:rsid w:val="007458A1"/>
    <w:rsid w:val="0075186D"/>
    <w:rsid w:val="007A6363"/>
    <w:rsid w:val="007B09A5"/>
    <w:rsid w:val="007B7E00"/>
    <w:rsid w:val="007C5DA8"/>
    <w:rsid w:val="007E325D"/>
    <w:rsid w:val="008008E5"/>
    <w:rsid w:val="00804E85"/>
    <w:rsid w:val="008465F8"/>
    <w:rsid w:val="008558BB"/>
    <w:rsid w:val="00881C15"/>
    <w:rsid w:val="008B35BC"/>
    <w:rsid w:val="008B53EC"/>
    <w:rsid w:val="009011A6"/>
    <w:rsid w:val="009059C2"/>
    <w:rsid w:val="00914A1A"/>
    <w:rsid w:val="00921F58"/>
    <w:rsid w:val="00965619"/>
    <w:rsid w:val="0098634A"/>
    <w:rsid w:val="00987F13"/>
    <w:rsid w:val="00990378"/>
    <w:rsid w:val="009904CA"/>
    <w:rsid w:val="009A106B"/>
    <w:rsid w:val="009A1F88"/>
    <w:rsid w:val="009B1D71"/>
    <w:rsid w:val="009C2AE6"/>
    <w:rsid w:val="009D6204"/>
    <w:rsid w:val="00A22167"/>
    <w:rsid w:val="00A22327"/>
    <w:rsid w:val="00A25F61"/>
    <w:rsid w:val="00A2659D"/>
    <w:rsid w:val="00A443BD"/>
    <w:rsid w:val="00A57BA4"/>
    <w:rsid w:val="00A62630"/>
    <w:rsid w:val="00AC2A7F"/>
    <w:rsid w:val="00AE4ABC"/>
    <w:rsid w:val="00B0028F"/>
    <w:rsid w:val="00B05767"/>
    <w:rsid w:val="00B059C8"/>
    <w:rsid w:val="00B2380F"/>
    <w:rsid w:val="00B310D4"/>
    <w:rsid w:val="00B3778B"/>
    <w:rsid w:val="00B41362"/>
    <w:rsid w:val="00B43942"/>
    <w:rsid w:val="00B4484D"/>
    <w:rsid w:val="00B771AC"/>
    <w:rsid w:val="00B97A68"/>
    <w:rsid w:val="00B97D8B"/>
    <w:rsid w:val="00BC1866"/>
    <w:rsid w:val="00BE29AE"/>
    <w:rsid w:val="00BF2470"/>
    <w:rsid w:val="00BF42C9"/>
    <w:rsid w:val="00BF456D"/>
    <w:rsid w:val="00BF7CE3"/>
    <w:rsid w:val="00C33C2F"/>
    <w:rsid w:val="00C33D38"/>
    <w:rsid w:val="00C346DE"/>
    <w:rsid w:val="00C409D3"/>
    <w:rsid w:val="00C525AC"/>
    <w:rsid w:val="00C52C81"/>
    <w:rsid w:val="00C61C4F"/>
    <w:rsid w:val="00CB66DB"/>
    <w:rsid w:val="00CD0BFA"/>
    <w:rsid w:val="00CE556B"/>
    <w:rsid w:val="00CF5F46"/>
    <w:rsid w:val="00D01923"/>
    <w:rsid w:val="00D10843"/>
    <w:rsid w:val="00D14AF6"/>
    <w:rsid w:val="00D179F3"/>
    <w:rsid w:val="00D20E2D"/>
    <w:rsid w:val="00D2285B"/>
    <w:rsid w:val="00D54B52"/>
    <w:rsid w:val="00D55725"/>
    <w:rsid w:val="00D62D74"/>
    <w:rsid w:val="00DA7812"/>
    <w:rsid w:val="00DB4CDB"/>
    <w:rsid w:val="00E437C3"/>
    <w:rsid w:val="00E517E0"/>
    <w:rsid w:val="00E53055"/>
    <w:rsid w:val="00E639AD"/>
    <w:rsid w:val="00EA0330"/>
    <w:rsid w:val="00EA3F2C"/>
    <w:rsid w:val="00ED6E44"/>
    <w:rsid w:val="00EE5023"/>
    <w:rsid w:val="00F06656"/>
    <w:rsid w:val="00F24D75"/>
    <w:rsid w:val="00F571B5"/>
    <w:rsid w:val="00F94E90"/>
    <w:rsid w:val="00FA19EA"/>
    <w:rsid w:val="00FD0F44"/>
    <w:rsid w:val="00FE0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E32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BF2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F2470"/>
    <w:pPr>
      <w:tabs>
        <w:tab w:val="center" w:pos="4536"/>
        <w:tab w:val="right" w:pos="9072"/>
      </w:tabs>
    </w:pPr>
  </w:style>
  <w:style w:type="paragraph" w:styleId="Noga">
    <w:name w:val="footer"/>
    <w:basedOn w:val="Navaden"/>
    <w:link w:val="NogaZnak"/>
    <w:uiPriority w:val="99"/>
    <w:rsid w:val="00BF2470"/>
    <w:pPr>
      <w:tabs>
        <w:tab w:val="center" w:pos="4536"/>
        <w:tab w:val="right" w:pos="9072"/>
      </w:tabs>
    </w:pPr>
  </w:style>
  <w:style w:type="character" w:styleId="tevilkastrani">
    <w:name w:val="page number"/>
    <w:basedOn w:val="Privzetapisavaodstavka"/>
    <w:rsid w:val="00F06656"/>
  </w:style>
  <w:style w:type="character" w:customStyle="1" w:styleId="NogaZnak">
    <w:name w:val="Noga Znak"/>
    <w:link w:val="Noga"/>
    <w:uiPriority w:val="99"/>
    <w:rsid w:val="00D62D74"/>
    <w:rPr>
      <w:sz w:val="24"/>
      <w:szCs w:val="24"/>
    </w:rPr>
  </w:style>
  <w:style w:type="character" w:styleId="Pripombasklic">
    <w:name w:val="annotation reference"/>
    <w:uiPriority w:val="99"/>
    <w:rsid w:val="008465F8"/>
    <w:rPr>
      <w:sz w:val="16"/>
      <w:szCs w:val="16"/>
    </w:rPr>
  </w:style>
  <w:style w:type="paragraph" w:styleId="Pripombabesedilo">
    <w:name w:val="annotation text"/>
    <w:basedOn w:val="Navaden"/>
    <w:link w:val="PripombabesediloZnak"/>
    <w:uiPriority w:val="99"/>
    <w:rsid w:val="008465F8"/>
    <w:rPr>
      <w:sz w:val="20"/>
      <w:szCs w:val="20"/>
    </w:rPr>
  </w:style>
  <w:style w:type="character" w:customStyle="1" w:styleId="PripombabesediloZnak">
    <w:name w:val="Pripomba – besedilo Znak"/>
    <w:basedOn w:val="Privzetapisavaodstavka"/>
    <w:link w:val="Pripombabesedilo"/>
    <w:uiPriority w:val="99"/>
    <w:rsid w:val="008465F8"/>
  </w:style>
  <w:style w:type="paragraph" w:styleId="Zadevapripombe">
    <w:name w:val="annotation subject"/>
    <w:basedOn w:val="Pripombabesedilo"/>
    <w:next w:val="Pripombabesedilo"/>
    <w:link w:val="ZadevapripombeZnak"/>
    <w:rsid w:val="008465F8"/>
    <w:rPr>
      <w:b/>
      <w:bCs/>
    </w:rPr>
  </w:style>
  <w:style w:type="character" w:customStyle="1" w:styleId="ZadevapripombeZnak">
    <w:name w:val="Zadeva pripombe Znak"/>
    <w:link w:val="Zadevapripombe"/>
    <w:rsid w:val="008465F8"/>
    <w:rPr>
      <w:b/>
      <w:bCs/>
    </w:rPr>
  </w:style>
  <w:style w:type="paragraph" w:styleId="Besedilooblaka">
    <w:name w:val="Balloon Text"/>
    <w:basedOn w:val="Navaden"/>
    <w:link w:val="BesedilooblakaZnak"/>
    <w:rsid w:val="008465F8"/>
    <w:rPr>
      <w:rFonts w:ascii="Tahoma" w:hAnsi="Tahoma" w:cs="Tahoma"/>
      <w:sz w:val="16"/>
      <w:szCs w:val="16"/>
    </w:rPr>
  </w:style>
  <w:style w:type="character" w:customStyle="1" w:styleId="BesedilooblakaZnak">
    <w:name w:val="Besedilo oblačka Znak"/>
    <w:link w:val="Besedilooblaka"/>
    <w:rsid w:val="008465F8"/>
    <w:rPr>
      <w:rFonts w:ascii="Tahoma" w:hAnsi="Tahoma" w:cs="Tahoma"/>
      <w:sz w:val="16"/>
      <w:szCs w:val="16"/>
    </w:rPr>
  </w:style>
  <w:style w:type="paragraph" w:styleId="Sprotnaopomba-besedilo">
    <w:name w:val="footnote text"/>
    <w:basedOn w:val="Navaden"/>
    <w:link w:val="Sprotnaopomba-besediloZnak"/>
    <w:rsid w:val="00BC1866"/>
    <w:rPr>
      <w:sz w:val="20"/>
      <w:szCs w:val="20"/>
    </w:rPr>
  </w:style>
  <w:style w:type="character" w:customStyle="1" w:styleId="Sprotnaopomba-besediloZnak">
    <w:name w:val="Sprotna opomba - besedilo Znak"/>
    <w:basedOn w:val="Privzetapisavaodstavka"/>
    <w:link w:val="Sprotnaopomba-besedilo"/>
    <w:rsid w:val="00BC1866"/>
  </w:style>
  <w:style w:type="character" w:styleId="Sprotnaopomba-sklic">
    <w:name w:val="footnote reference"/>
    <w:rsid w:val="00BC1866"/>
    <w:rPr>
      <w:vertAlign w:val="superscript"/>
    </w:rPr>
  </w:style>
  <w:style w:type="paragraph" w:customStyle="1" w:styleId="Bullets1">
    <w:name w:val="Bullets 1"/>
    <w:basedOn w:val="Navaden"/>
    <w:link w:val="Bullets1Char"/>
    <w:qFormat/>
    <w:rsid w:val="00686093"/>
    <w:pPr>
      <w:numPr>
        <w:numId w:val="2"/>
      </w:numPr>
      <w:spacing w:after="120" w:line="276" w:lineRule="auto"/>
      <w:ind w:left="426" w:hanging="219"/>
      <w:jc w:val="both"/>
    </w:pPr>
    <w:rPr>
      <w:rFonts w:ascii="GothamNil" w:eastAsiaTheme="minorHAnsi" w:hAnsi="GothamNil" w:cstheme="minorBidi"/>
      <w:sz w:val="22"/>
      <w:szCs w:val="22"/>
      <w:lang w:eastAsia="en-US"/>
    </w:rPr>
  </w:style>
  <w:style w:type="paragraph" w:customStyle="1" w:styleId="Bullets2">
    <w:name w:val="Bullets 2"/>
    <w:basedOn w:val="Bullets1"/>
    <w:link w:val="Bullets2Char"/>
    <w:qFormat/>
    <w:rsid w:val="00686093"/>
    <w:pPr>
      <w:numPr>
        <w:ilvl w:val="1"/>
        <w:numId w:val="3"/>
      </w:numPr>
      <w:ind w:left="851" w:hanging="218"/>
    </w:pPr>
  </w:style>
  <w:style w:type="character" w:customStyle="1" w:styleId="Bullets1Char">
    <w:name w:val="Bullets 1 Char"/>
    <w:basedOn w:val="Privzetapisavaodstavka"/>
    <w:link w:val="Bullets1"/>
    <w:rsid w:val="00686093"/>
    <w:rPr>
      <w:rFonts w:ascii="GothamNil" w:eastAsiaTheme="minorHAnsi" w:hAnsi="GothamNil" w:cstheme="minorBidi"/>
      <w:sz w:val="22"/>
      <w:szCs w:val="22"/>
      <w:lang w:eastAsia="en-US"/>
    </w:rPr>
  </w:style>
  <w:style w:type="paragraph" w:customStyle="1" w:styleId="Bullets3">
    <w:name w:val="Bullets 3"/>
    <w:basedOn w:val="Bullets2"/>
    <w:qFormat/>
    <w:rsid w:val="00686093"/>
    <w:pPr>
      <w:numPr>
        <w:ilvl w:val="2"/>
      </w:numPr>
      <w:tabs>
        <w:tab w:val="num" w:pos="360"/>
      </w:tabs>
      <w:ind w:left="1276" w:hanging="185"/>
    </w:pPr>
  </w:style>
  <w:style w:type="character" w:customStyle="1" w:styleId="Bullets2Char">
    <w:name w:val="Bullets 2 Char"/>
    <w:basedOn w:val="Bullets1Char"/>
    <w:link w:val="Bullets2"/>
    <w:rsid w:val="00686093"/>
    <w:rPr>
      <w:rFonts w:ascii="GothamNil" w:eastAsiaTheme="minorHAnsi" w:hAnsi="GothamNil" w:cstheme="minorBidi"/>
      <w:sz w:val="22"/>
      <w:szCs w:val="22"/>
      <w:lang w:eastAsia="en-US"/>
    </w:rPr>
  </w:style>
  <w:style w:type="paragraph" w:styleId="Kazalovsebine2">
    <w:name w:val="toc 2"/>
    <w:basedOn w:val="Navaden"/>
    <w:next w:val="Navaden"/>
    <w:autoRedefine/>
    <w:uiPriority w:val="39"/>
    <w:unhideWhenUsed/>
    <w:rsid w:val="00A57BA4"/>
    <w:pPr>
      <w:tabs>
        <w:tab w:val="left" w:pos="1100"/>
        <w:tab w:val="right" w:leader="dot" w:pos="9628"/>
      </w:tabs>
      <w:spacing w:after="100" w:line="276" w:lineRule="auto"/>
      <w:ind w:left="220"/>
      <w:jc w:val="both"/>
    </w:pPr>
    <w:rPr>
      <w:rFonts w:ascii="GothamNil" w:eastAsiaTheme="minorHAnsi" w:hAnsi="GothamNil" w:cstheme="minorBidi"/>
      <w:szCs w:val="22"/>
      <w:lang w:eastAsia="en-US"/>
    </w:rPr>
  </w:style>
  <w:style w:type="paragraph" w:styleId="Otevilenseznam">
    <w:name w:val="List Number"/>
    <w:basedOn w:val="Navaden"/>
    <w:rsid w:val="00A57BA4"/>
    <w:pPr>
      <w:numPr>
        <w:numId w:val="4"/>
      </w:numPr>
      <w:spacing w:after="120"/>
      <w:jc w:val="both"/>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6791">
      <w:bodyDiv w:val="1"/>
      <w:marLeft w:val="0"/>
      <w:marRight w:val="0"/>
      <w:marTop w:val="0"/>
      <w:marBottom w:val="0"/>
      <w:divBdr>
        <w:top w:val="none" w:sz="0" w:space="0" w:color="auto"/>
        <w:left w:val="none" w:sz="0" w:space="0" w:color="auto"/>
        <w:bottom w:val="none" w:sz="0" w:space="0" w:color="auto"/>
        <w:right w:val="none" w:sz="0" w:space="0" w:color="auto"/>
      </w:divBdr>
    </w:div>
    <w:div w:id="203103939">
      <w:bodyDiv w:val="1"/>
      <w:marLeft w:val="0"/>
      <w:marRight w:val="0"/>
      <w:marTop w:val="0"/>
      <w:marBottom w:val="0"/>
      <w:divBdr>
        <w:top w:val="none" w:sz="0" w:space="0" w:color="auto"/>
        <w:left w:val="none" w:sz="0" w:space="0" w:color="auto"/>
        <w:bottom w:val="none" w:sz="0" w:space="0" w:color="auto"/>
        <w:right w:val="none" w:sz="0" w:space="0" w:color="auto"/>
      </w:divBdr>
    </w:div>
    <w:div w:id="1667055663">
      <w:bodyDiv w:val="1"/>
      <w:marLeft w:val="0"/>
      <w:marRight w:val="0"/>
      <w:marTop w:val="0"/>
      <w:marBottom w:val="0"/>
      <w:divBdr>
        <w:top w:val="none" w:sz="0" w:space="0" w:color="auto"/>
        <w:left w:val="none" w:sz="0" w:space="0" w:color="auto"/>
        <w:bottom w:val="none" w:sz="0" w:space="0" w:color="auto"/>
        <w:right w:val="none" w:sz="0" w:space="0" w:color="auto"/>
      </w:divBdr>
    </w:div>
    <w:div w:id="206471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5253F9-C5BB-4828-91A2-C008EE31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3492</Words>
  <Characters>22258</Characters>
  <Application>Microsoft Office Word</Application>
  <DocSecurity>4</DocSecurity>
  <Lines>185</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2022-08-05T10:17:00Z</dcterms:created>
  <dcterms:modified xsi:type="dcterms:W3CDTF">2022-08-05T10:17:00Z</dcterms:modified>
</cp:coreProperties>
</file>